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F4" w:rsidRDefault="004157F4" w:rsidP="004157F4">
      <w:pPr>
        <w:jc w:val="center"/>
        <w:rPr>
          <w:rFonts w:ascii="Arial Black" w:hAnsi="Arial Black"/>
        </w:rPr>
      </w:pPr>
      <w:r w:rsidRPr="00802D0B">
        <w:rPr>
          <w:rFonts w:ascii="Arial Black" w:hAnsi="Arial Black"/>
        </w:rPr>
        <w:t>Challenge Grid:</w:t>
      </w:r>
      <w:r>
        <w:rPr>
          <w:rFonts w:ascii="Arial Black" w:hAnsi="Arial Black"/>
        </w:rPr>
        <w:t xml:space="preserve"> Medicine through time</w:t>
      </w:r>
    </w:p>
    <w:p w:rsidR="004F3BD8" w:rsidRDefault="00723647" w:rsidP="004F3BD8">
      <w:pPr>
        <w:rPr>
          <w:rFonts w:ascii="Arial Black" w:hAnsi="Arial Black"/>
        </w:rPr>
      </w:pPr>
      <w:r>
        <w:rPr>
          <w:rFonts w:ascii="Arial Black" w:hAnsi="Arial Black"/>
        </w:rPr>
        <w:t>Sources</w:t>
      </w:r>
    </w:p>
    <w:p w:rsidR="004157F4" w:rsidRDefault="004157F4" w:rsidP="004157F4">
      <w:pPr>
        <w:rPr>
          <w:rFonts w:ascii="Arial Black" w:hAnsi="Arial Black"/>
        </w:rPr>
      </w:pPr>
    </w:p>
    <w:tbl>
      <w:tblPr>
        <w:tblStyle w:val="TableGrid"/>
        <w:tblW w:w="15637" w:type="dxa"/>
        <w:tblInd w:w="-5" w:type="dxa"/>
        <w:tblLook w:val="04A0" w:firstRow="1" w:lastRow="0" w:firstColumn="1" w:lastColumn="0" w:noHBand="0" w:noVBand="1"/>
      </w:tblPr>
      <w:tblGrid>
        <w:gridCol w:w="7710"/>
        <w:gridCol w:w="7927"/>
      </w:tblGrid>
      <w:tr w:rsidR="004157F4" w:rsidTr="00C4397E">
        <w:trPr>
          <w:trHeight w:val="2193"/>
        </w:trPr>
        <w:tc>
          <w:tcPr>
            <w:tcW w:w="7710" w:type="dxa"/>
          </w:tcPr>
          <w:p w:rsidR="004157F4" w:rsidRPr="00723647" w:rsidRDefault="004157F4" w:rsidP="004157F4">
            <w:r w:rsidRPr="00723647">
              <w:rPr>
                <w:b/>
              </w:rPr>
              <w:t>Source A:</w:t>
            </w:r>
            <w:r w:rsidRPr="00723647">
              <w:t xml:space="preserve"> From the writings of Henry Buckle, a soldier on the Western Front. He wrote a diary while he was in the trenches and typed it up after the war. Here he describes his situation after being injured in 1915.</w:t>
            </w:r>
          </w:p>
          <w:p w:rsidR="004157F4" w:rsidRPr="00723647" w:rsidRDefault="004157F4" w:rsidP="004157F4">
            <w:pPr>
              <w:rPr>
                <w:i/>
                <w:iCs/>
                <w:color w:val="5B9BD5" w:themeColor="accent1"/>
              </w:rPr>
            </w:pPr>
            <w:r w:rsidRPr="00723647">
              <w:t>leg is not bleeding but it got sort of buried in the trench and twisted up. My sergeant was also injured. Our stretcher people were busy so I told them we could manage to get back by ourselves. It took us all night to get back here to the barn, with lots of sit-downs. The RAMC staff keep coming in but don’t seem able to mend me up. The Medical Officer has been in and says I shall have to go to a Field Hospital for a week.</w:t>
            </w:r>
          </w:p>
        </w:tc>
        <w:tc>
          <w:tcPr>
            <w:tcW w:w="7927" w:type="dxa"/>
          </w:tcPr>
          <w:p w:rsidR="004157F4" w:rsidRPr="00723647" w:rsidRDefault="004157F4" w:rsidP="005F18EA">
            <w:r w:rsidRPr="00723647">
              <w:rPr>
                <w:noProof/>
              </w:rPr>
              <w:drawing>
                <wp:anchor distT="0" distB="0" distL="114300" distR="114300" simplePos="0" relativeHeight="251697152" behindDoc="0" locked="0" layoutInCell="1" allowOverlap="1" wp14:anchorId="6048EB4C" wp14:editId="6877B459">
                  <wp:simplePos x="0" y="0"/>
                  <wp:positionH relativeFrom="column">
                    <wp:posOffset>1416685</wp:posOffset>
                  </wp:positionH>
                  <wp:positionV relativeFrom="paragraph">
                    <wp:posOffset>331470</wp:posOffset>
                  </wp:positionV>
                  <wp:extent cx="1620962" cy="1304575"/>
                  <wp:effectExtent l="0" t="0" r="0" b="0"/>
                  <wp:wrapNone/>
                  <wp:docPr id="6" name="Picture 6" descr="Image result for g soldiers on stretchers outside a dressing station on the Western Front during the Battle of Arras,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 soldiers on stretchers outside a dressing station on the Western Front during the Battle of Arras, 19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962" cy="130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3647">
              <w:rPr>
                <w:b/>
              </w:rPr>
              <w:t>Source B:</w:t>
            </w:r>
            <w:r w:rsidRPr="00723647">
              <w:t xml:space="preserve"> A photograph showing soldiers on stretchers outside a dressing station on the Western Front during the Battle of Arras, 1917. They are waiting to be transported to a casualty clearing station.</w:t>
            </w:r>
          </w:p>
          <w:p w:rsidR="004157F4" w:rsidRPr="00723647" w:rsidRDefault="004157F4" w:rsidP="005F18EA">
            <w:pPr>
              <w:rPr>
                <w:b/>
              </w:rPr>
            </w:pPr>
          </w:p>
          <w:p w:rsidR="00D82D82" w:rsidRPr="00723647" w:rsidRDefault="00D82D82" w:rsidP="005F18EA">
            <w:pPr>
              <w:rPr>
                <w:b/>
              </w:rPr>
            </w:pPr>
          </w:p>
          <w:p w:rsidR="00D82D82" w:rsidRPr="00723647" w:rsidRDefault="00D82D82" w:rsidP="005F18EA">
            <w:pPr>
              <w:rPr>
                <w:b/>
              </w:rPr>
            </w:pPr>
          </w:p>
          <w:p w:rsidR="00D82D82" w:rsidRPr="00723647" w:rsidRDefault="00D82D82" w:rsidP="005F18EA">
            <w:pPr>
              <w:rPr>
                <w:b/>
              </w:rPr>
            </w:pPr>
          </w:p>
          <w:p w:rsidR="00D82D82" w:rsidRPr="00723647" w:rsidRDefault="00D82D82" w:rsidP="005F18EA">
            <w:pPr>
              <w:rPr>
                <w:b/>
              </w:rPr>
            </w:pPr>
          </w:p>
          <w:p w:rsidR="00D82D82" w:rsidRPr="00723647" w:rsidRDefault="00D82D82" w:rsidP="005F18EA">
            <w:pPr>
              <w:rPr>
                <w:b/>
              </w:rPr>
            </w:pPr>
          </w:p>
          <w:p w:rsidR="00D82D82" w:rsidRPr="00723647" w:rsidRDefault="00D82D82" w:rsidP="005F18EA">
            <w:pPr>
              <w:rPr>
                <w:b/>
              </w:rPr>
            </w:pPr>
          </w:p>
          <w:p w:rsidR="00D82D82" w:rsidRPr="00723647" w:rsidRDefault="00D82D82" w:rsidP="005F18EA">
            <w:pPr>
              <w:rPr>
                <w:b/>
              </w:rPr>
            </w:pPr>
          </w:p>
        </w:tc>
      </w:tr>
      <w:tr w:rsidR="004157F4" w:rsidTr="00C4397E">
        <w:trPr>
          <w:trHeight w:val="2868"/>
        </w:trPr>
        <w:tc>
          <w:tcPr>
            <w:tcW w:w="7710" w:type="dxa"/>
          </w:tcPr>
          <w:p w:rsidR="004157F4" w:rsidRPr="00723647" w:rsidRDefault="004157F4" w:rsidP="005F18EA">
            <w:r w:rsidRPr="00723647">
              <w:rPr>
                <w:noProof/>
              </w:rPr>
              <w:drawing>
                <wp:anchor distT="0" distB="0" distL="114300" distR="114300" simplePos="0" relativeHeight="251698176" behindDoc="0" locked="0" layoutInCell="1" allowOverlap="1" wp14:anchorId="534EB032" wp14:editId="0CCA3D4B">
                  <wp:simplePos x="0" y="0"/>
                  <wp:positionH relativeFrom="margin">
                    <wp:posOffset>1457960</wp:posOffset>
                  </wp:positionH>
                  <wp:positionV relativeFrom="paragraph">
                    <wp:posOffset>203200</wp:posOffset>
                  </wp:positionV>
                  <wp:extent cx="1914144" cy="1832806"/>
                  <wp:effectExtent l="0" t="0" r="0" b="0"/>
                  <wp:wrapNone/>
                  <wp:docPr id="10" name="Picture 10" descr="Image result for A photograph showing a British casualty clearing station on the Western Front, c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photograph showing a British casualty clearing station on the Western Front, c19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671"/>
                          <a:stretch/>
                        </pic:blipFill>
                        <pic:spPr bwMode="auto">
                          <a:xfrm>
                            <a:off x="0" y="0"/>
                            <a:ext cx="1914144" cy="18328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647">
              <w:rPr>
                <w:b/>
              </w:rPr>
              <w:t>Source C:</w:t>
            </w:r>
            <w:r w:rsidRPr="00723647">
              <w:t xml:space="preserve"> A photograph showing a British casualty clearing station on the Western Front, c1916.</w:t>
            </w:r>
          </w:p>
          <w:p w:rsidR="004157F4" w:rsidRPr="00723647" w:rsidRDefault="004157F4" w:rsidP="005F18EA"/>
          <w:p w:rsidR="004157F4" w:rsidRPr="00723647" w:rsidRDefault="004157F4" w:rsidP="005F18EA"/>
          <w:p w:rsidR="004157F4" w:rsidRPr="00723647" w:rsidRDefault="004157F4" w:rsidP="005F18EA"/>
          <w:p w:rsidR="004157F4" w:rsidRPr="00723647" w:rsidRDefault="004157F4" w:rsidP="005F18EA"/>
          <w:p w:rsidR="004157F4" w:rsidRPr="00723647" w:rsidRDefault="004157F4" w:rsidP="005F18EA">
            <w:pPr>
              <w:rPr>
                <w:b/>
              </w:rPr>
            </w:pPr>
          </w:p>
          <w:p w:rsidR="004157F4" w:rsidRPr="00723647" w:rsidRDefault="004157F4" w:rsidP="005F18EA">
            <w:pPr>
              <w:rPr>
                <w:b/>
              </w:rPr>
            </w:pPr>
          </w:p>
          <w:p w:rsidR="004157F4" w:rsidRPr="00723647" w:rsidRDefault="004157F4" w:rsidP="005F18EA">
            <w:pPr>
              <w:rPr>
                <w:b/>
              </w:rPr>
            </w:pPr>
          </w:p>
          <w:p w:rsidR="004157F4" w:rsidRPr="00723647" w:rsidRDefault="004157F4" w:rsidP="005F18EA">
            <w:pPr>
              <w:rPr>
                <w:b/>
              </w:rPr>
            </w:pPr>
          </w:p>
          <w:p w:rsidR="004157F4" w:rsidRPr="00723647" w:rsidRDefault="004157F4" w:rsidP="005F18EA">
            <w:pPr>
              <w:rPr>
                <w:b/>
              </w:rPr>
            </w:pPr>
          </w:p>
          <w:p w:rsidR="004157F4" w:rsidRPr="00723647" w:rsidRDefault="004157F4" w:rsidP="005F18EA">
            <w:pPr>
              <w:rPr>
                <w:b/>
              </w:rPr>
            </w:pPr>
          </w:p>
          <w:p w:rsidR="004157F4" w:rsidRPr="00723647" w:rsidRDefault="004157F4" w:rsidP="005F18EA">
            <w:pPr>
              <w:rPr>
                <w:b/>
              </w:rPr>
            </w:pPr>
          </w:p>
          <w:p w:rsidR="004157F4" w:rsidRPr="00723647" w:rsidRDefault="004157F4" w:rsidP="005F18EA">
            <w:pPr>
              <w:rPr>
                <w:b/>
              </w:rPr>
            </w:pPr>
          </w:p>
        </w:tc>
        <w:tc>
          <w:tcPr>
            <w:tcW w:w="7927" w:type="dxa"/>
          </w:tcPr>
          <w:p w:rsidR="004157F4" w:rsidRPr="00723647" w:rsidRDefault="004157F4" w:rsidP="004157F4">
            <w:r w:rsidRPr="00723647">
              <w:rPr>
                <w:b/>
              </w:rPr>
              <w:t>Source D:</w:t>
            </w:r>
            <w:r w:rsidRPr="00723647">
              <w:t xml:space="preserve"> From A Nurse at the Front, The First World War Diaries of Sister Edith Appleton by Edith Appleton. Edith’s handwritten diaries were kept by her family until they were published in 2012. She was a trained nurse, working at a military base hospital in northern France. Here Edith is describing the arrival of wounded soldiers at the hospital during the early days of the Battle of the Somme, 1916.</w:t>
            </w:r>
          </w:p>
          <w:p w:rsidR="004157F4" w:rsidRPr="00723647" w:rsidRDefault="004157F4" w:rsidP="005F18EA">
            <w:r w:rsidRPr="00723647">
              <w:rPr>
                <w:b/>
              </w:rPr>
              <w:t>July 4</w:t>
            </w:r>
            <w:r w:rsidRPr="00723647">
              <w:t xml:space="preserve"> Wounded! Hundreds upon hundreds, some on stretchers, some being carried, and some walking – and all covered from head to foot in mud. We had to deal with large numbers of horribly bad wounds. Some were crawling with maggots while others were stinking and full of gangrene. One poor lad had been shot in both eyes. Three men had died on the way to the hospital and two died before they could be treated. </w:t>
            </w:r>
            <w:r w:rsidRPr="00723647">
              <w:rPr>
                <w:b/>
              </w:rPr>
              <w:t>July 8</w:t>
            </w:r>
            <w:r w:rsidRPr="00723647">
              <w:t xml:space="preserve"> The surgeons are amputating limbs and boring holes into skulls at the rate of 30 a day. </w:t>
            </w:r>
            <w:r w:rsidRPr="00723647">
              <w:rPr>
                <w:b/>
              </w:rPr>
              <w:t>July 13</w:t>
            </w:r>
            <w:r w:rsidRPr="00723647">
              <w:t xml:space="preserve"> I fear one boy may not get better. He has pneumonia caused by a lump of metal in his left lung and I suppose they will not be able to operate on him.</w:t>
            </w:r>
          </w:p>
        </w:tc>
      </w:tr>
      <w:tr w:rsidR="004157F4" w:rsidTr="00C4397E">
        <w:trPr>
          <w:trHeight w:val="3217"/>
        </w:trPr>
        <w:tc>
          <w:tcPr>
            <w:tcW w:w="7710" w:type="dxa"/>
          </w:tcPr>
          <w:p w:rsidR="004157F4" w:rsidRPr="00723647" w:rsidRDefault="004157F4" w:rsidP="005F18EA">
            <w:r w:rsidRPr="00723647">
              <w:rPr>
                <w:b/>
              </w:rPr>
              <w:lastRenderedPageBreak/>
              <w:t xml:space="preserve">Source E: </w:t>
            </w:r>
            <w:r w:rsidRPr="00723647">
              <w:t xml:space="preserve">From </w:t>
            </w:r>
            <w:r w:rsidRPr="00723647">
              <w:rPr>
                <w:i/>
              </w:rPr>
              <w:t xml:space="preserve">Radiography and Radiotheraputic, </w:t>
            </w:r>
            <w:r w:rsidRPr="00723647">
              <w:t xml:space="preserve">by Robert Knox, published in 1917. This was a textbook on the use of x-rays written by a British doctor. </w:t>
            </w:r>
          </w:p>
          <w:p w:rsidR="004157F4" w:rsidRPr="00723647" w:rsidRDefault="004157F4" w:rsidP="005F18EA"/>
          <w:p w:rsidR="004157F4" w:rsidRPr="00723647" w:rsidRDefault="004157F4" w:rsidP="005F18EA">
            <w:r w:rsidRPr="00723647">
              <w:t>The need for portable outfits in connection with the war has led to a great development in the provision of motor wagons containing complete x-ray apparatus with all accessories. The mechanism used for driving the wagon i.e. the motor is</w:t>
            </w:r>
            <w:r w:rsidR="004F3BD8" w:rsidRPr="00723647">
              <w:t xml:space="preserve"> coupled with a powerful dynamo </w:t>
            </w:r>
            <w:r w:rsidRPr="00723647">
              <w:t>which delivers a continuous current.</w:t>
            </w:r>
          </w:p>
        </w:tc>
        <w:tc>
          <w:tcPr>
            <w:tcW w:w="7927" w:type="dxa"/>
          </w:tcPr>
          <w:p w:rsidR="00992387" w:rsidRPr="00723647" w:rsidRDefault="00992387" w:rsidP="00992387">
            <w:pPr>
              <w:rPr>
                <w:noProof/>
              </w:rPr>
            </w:pPr>
            <w:r w:rsidRPr="00723647">
              <w:rPr>
                <w:b/>
              </w:rPr>
              <w:t xml:space="preserve">Source F: </w:t>
            </w:r>
            <w:r w:rsidRPr="00723647">
              <w:t>RAMC</w:t>
            </w:r>
            <w:r w:rsidRPr="00723647">
              <w:rPr>
                <w:b/>
              </w:rPr>
              <w:t xml:space="preserve"> </w:t>
            </w:r>
            <w:r w:rsidRPr="00723647">
              <w:t>officers posing in front of a mobile bacteriological laboratory in France in 1915</w:t>
            </w:r>
          </w:p>
          <w:p w:rsidR="00992387" w:rsidRPr="00723647" w:rsidRDefault="00992387" w:rsidP="00992387">
            <w:pPr>
              <w:rPr>
                <w:b/>
              </w:rPr>
            </w:pPr>
            <w:r w:rsidRPr="00723647">
              <w:rPr>
                <w:b/>
                <w:noProof/>
              </w:rPr>
              <w:drawing>
                <wp:inline distT="0" distB="0" distL="0" distR="0">
                  <wp:extent cx="1642599" cy="2567468"/>
                  <wp:effectExtent l="0" t="5398"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AMC.png"/>
                          <pic:cNvPicPr/>
                        </pic:nvPicPr>
                        <pic:blipFill rotWithShape="1">
                          <a:blip r:embed="rId10" cstate="print">
                            <a:extLst>
                              <a:ext uri="{28A0092B-C50C-407E-A947-70E740481C1C}">
                                <a14:useLocalDpi xmlns:a14="http://schemas.microsoft.com/office/drawing/2010/main" val="0"/>
                              </a:ext>
                            </a:extLst>
                          </a:blip>
                          <a:srcRect l="6276" r="13242" b="5646"/>
                          <a:stretch/>
                        </pic:blipFill>
                        <pic:spPr bwMode="auto">
                          <a:xfrm rot="16200000">
                            <a:off x="0" y="0"/>
                            <a:ext cx="1645932" cy="2572678"/>
                          </a:xfrm>
                          <a:prstGeom prst="rect">
                            <a:avLst/>
                          </a:prstGeom>
                          <a:ln>
                            <a:noFill/>
                          </a:ln>
                          <a:extLst>
                            <a:ext uri="{53640926-AAD7-44D8-BBD7-CCE9431645EC}">
                              <a14:shadowObscured xmlns:a14="http://schemas.microsoft.com/office/drawing/2010/main"/>
                            </a:ext>
                          </a:extLst>
                        </pic:spPr>
                      </pic:pic>
                    </a:graphicData>
                  </a:graphic>
                </wp:inline>
              </w:drawing>
            </w:r>
          </w:p>
        </w:tc>
      </w:tr>
      <w:tr w:rsidR="00C35AF4" w:rsidTr="00C4397E">
        <w:trPr>
          <w:trHeight w:val="3217"/>
        </w:trPr>
        <w:tc>
          <w:tcPr>
            <w:tcW w:w="7710" w:type="dxa"/>
          </w:tcPr>
          <w:p w:rsidR="00C35AF4" w:rsidRPr="00723647" w:rsidRDefault="00C35AF4" w:rsidP="005F18EA">
            <w:r w:rsidRPr="00723647">
              <w:rPr>
                <w:b/>
              </w:rPr>
              <w:t xml:space="preserve">Source G: </w:t>
            </w:r>
            <w:r w:rsidRPr="00723647">
              <w:t>From the notebook of Lance sergeant Elmer Cotton, who served in the 5</w:t>
            </w:r>
            <w:r w:rsidRPr="00723647">
              <w:rPr>
                <w:vertAlign w:val="superscript"/>
              </w:rPr>
              <w:t>th</w:t>
            </w:r>
            <w:r w:rsidRPr="00723647">
              <w:t xml:space="preserve"> Northumberland Fusiliers in 1915. He is describing the effects of a chorine gas attack</w:t>
            </w:r>
            <w:r w:rsidR="00A15E18" w:rsidRPr="00723647">
              <w:t>.</w:t>
            </w:r>
          </w:p>
          <w:p w:rsidR="00A15E18" w:rsidRPr="00723647" w:rsidRDefault="00A15E18" w:rsidP="005F18EA"/>
          <w:p w:rsidR="00C35AF4" w:rsidRPr="00723647" w:rsidRDefault="00A15E18" w:rsidP="005F18EA">
            <w:pPr>
              <w:rPr>
                <w:b/>
              </w:rPr>
            </w:pPr>
            <w:r w:rsidRPr="00723647">
              <w:t>It produces a flooding of the lungs. It is the equivalent to drowning, only on dry land. The effects are these – a splitting headache and terrific thirst (but to drink is instant death), a knife-edge pain in the lungs and the coughing up of a greenish froth off the stomach and lungs, finally resulting in death. It is a fiendish death to die.</w:t>
            </w:r>
          </w:p>
        </w:tc>
        <w:tc>
          <w:tcPr>
            <w:tcW w:w="7927" w:type="dxa"/>
          </w:tcPr>
          <w:p w:rsidR="00A15E18" w:rsidRPr="00723647" w:rsidRDefault="00A15E18" w:rsidP="00992387">
            <w:r w:rsidRPr="00723647">
              <w:rPr>
                <w:b/>
              </w:rPr>
              <w:t xml:space="preserve">Source H: </w:t>
            </w:r>
            <w:r w:rsidRPr="00723647">
              <w:t>From a painting by John Singer Sargent was commissioned by the British War Memorials Committee to point this in 1918 and researched the painting by visiting both Arras and Ypres before the end of the war. These soldiers have experienced a mustard gas attack.</w:t>
            </w:r>
          </w:p>
          <w:p w:rsidR="00A15E18" w:rsidRPr="00723647" w:rsidRDefault="00A15E18" w:rsidP="00992387">
            <w:pPr>
              <w:rPr>
                <w:b/>
              </w:rPr>
            </w:pPr>
            <w:r w:rsidRPr="00723647">
              <w:rPr>
                <w:b/>
                <w:noProof/>
              </w:rPr>
              <w:drawing>
                <wp:inline distT="0" distB="0" distL="0" distR="0">
                  <wp:extent cx="4152900" cy="15716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urce D.jpg"/>
                          <pic:cNvPicPr/>
                        </pic:nvPicPr>
                        <pic:blipFill rotWithShape="1">
                          <a:blip r:embed="rId11">
                            <a:extLst>
                              <a:ext uri="{28A0092B-C50C-407E-A947-70E740481C1C}">
                                <a14:useLocalDpi xmlns:a14="http://schemas.microsoft.com/office/drawing/2010/main" val="0"/>
                              </a:ext>
                            </a:extLst>
                          </a:blip>
                          <a:srcRect l="4219" t="12617" r="3798" b="10281"/>
                          <a:stretch/>
                        </pic:blipFill>
                        <pic:spPr bwMode="auto">
                          <a:xfrm>
                            <a:off x="0" y="0"/>
                            <a:ext cx="4152900" cy="1571625"/>
                          </a:xfrm>
                          <a:prstGeom prst="rect">
                            <a:avLst/>
                          </a:prstGeom>
                          <a:ln>
                            <a:noFill/>
                          </a:ln>
                          <a:extLst>
                            <a:ext uri="{53640926-AAD7-44D8-BBD7-CCE9431645EC}">
                              <a14:shadowObscured xmlns:a14="http://schemas.microsoft.com/office/drawing/2010/main"/>
                            </a:ext>
                          </a:extLst>
                        </pic:spPr>
                      </pic:pic>
                    </a:graphicData>
                  </a:graphic>
                </wp:inline>
              </w:drawing>
            </w:r>
          </w:p>
        </w:tc>
      </w:tr>
    </w:tbl>
    <w:p w:rsidR="00723647" w:rsidRDefault="00B505A2" w:rsidP="00BE1C79">
      <w:pPr>
        <w:jc w:val="center"/>
        <w:rPr>
          <w:rFonts w:ascii="Arial Black" w:hAnsi="Arial Black"/>
        </w:rPr>
      </w:pPr>
      <w:r>
        <w:rPr>
          <w:rFonts w:ascii="Arial Black" w:hAnsi="Arial Black"/>
        </w:rPr>
        <w:t xml:space="preserve">                                                 </w:t>
      </w:r>
    </w:p>
    <w:p w:rsidR="00723647" w:rsidRDefault="00723647">
      <w:pPr>
        <w:rPr>
          <w:rFonts w:ascii="Arial Black" w:hAnsi="Arial Black"/>
        </w:rPr>
      </w:pPr>
      <w:r>
        <w:rPr>
          <w:rFonts w:ascii="Arial Black" w:hAnsi="Arial Black"/>
        </w:rPr>
        <w:br w:type="page"/>
      </w:r>
    </w:p>
    <w:p w:rsidR="00BE1C79" w:rsidRDefault="00B505A2" w:rsidP="00BE1C79">
      <w:pPr>
        <w:jc w:val="center"/>
        <w:rPr>
          <w:rFonts w:ascii="Arial Black" w:hAnsi="Arial Black"/>
        </w:rPr>
      </w:pPr>
      <w:r>
        <w:rPr>
          <w:rFonts w:ascii="Arial Black" w:hAnsi="Arial Black"/>
        </w:rPr>
        <w:lastRenderedPageBreak/>
        <w:t xml:space="preserve"> </w:t>
      </w:r>
      <w:r w:rsidR="00BE1C79" w:rsidRPr="00802D0B">
        <w:rPr>
          <w:rFonts w:ascii="Arial Black" w:hAnsi="Arial Black"/>
        </w:rPr>
        <w:t>Challenge Grid:</w:t>
      </w:r>
      <w:r w:rsidR="00BE1C79">
        <w:rPr>
          <w:rFonts w:ascii="Arial Black" w:hAnsi="Arial Black"/>
        </w:rPr>
        <w:t xml:space="preserve"> Medicine through time</w:t>
      </w:r>
      <w:r w:rsidRPr="00B505A2">
        <w:rPr>
          <w:rFonts w:ascii="Arial Black" w:hAnsi="Arial Black"/>
        </w:rPr>
        <w:t xml:space="preserve"> </w:t>
      </w:r>
      <w:r>
        <w:rPr>
          <w:rFonts w:ascii="Arial Black" w:hAnsi="Arial Black"/>
        </w:rPr>
        <w:t xml:space="preserve">        </w:t>
      </w:r>
      <w:r w:rsidRPr="00B505A2">
        <w:rPr>
          <w:rFonts w:ascii="Arial Black" w:hAnsi="Arial Black"/>
          <w:highlight w:val="red"/>
        </w:rPr>
        <w:t xml:space="preserve">Bronze: </w:t>
      </w:r>
      <w:r w:rsidR="009C276C">
        <w:rPr>
          <w:rFonts w:ascii="Arial Black" w:hAnsi="Arial Black"/>
          <w:highlight w:val="red"/>
        </w:rPr>
        <w:t>52</w:t>
      </w:r>
      <w:r>
        <w:rPr>
          <w:rFonts w:ascii="Arial Black" w:hAnsi="Arial Black"/>
        </w:rPr>
        <w:t xml:space="preserve">    </w:t>
      </w:r>
      <w:r w:rsidRPr="00B505A2">
        <w:rPr>
          <w:rFonts w:ascii="Arial Black" w:hAnsi="Arial Black"/>
          <w:highlight w:val="lightGray"/>
        </w:rPr>
        <w:t xml:space="preserve">Silver: </w:t>
      </w:r>
      <w:r w:rsidR="009C276C">
        <w:rPr>
          <w:rFonts w:ascii="Arial Black" w:hAnsi="Arial Black"/>
          <w:highlight w:val="lightGray"/>
        </w:rPr>
        <w:t>104</w:t>
      </w:r>
      <w:r>
        <w:rPr>
          <w:rFonts w:ascii="Arial Black" w:hAnsi="Arial Black"/>
        </w:rPr>
        <w:t xml:space="preserve">    </w:t>
      </w:r>
      <w:r w:rsidRPr="00B505A2">
        <w:rPr>
          <w:rFonts w:ascii="Arial Black" w:hAnsi="Arial Black"/>
          <w:highlight w:val="yellow"/>
        </w:rPr>
        <w:t xml:space="preserve">Gold: </w:t>
      </w:r>
      <w:r w:rsidR="009C276C">
        <w:rPr>
          <w:rFonts w:ascii="Arial Black" w:hAnsi="Arial Black"/>
          <w:highlight w:val="yellow"/>
        </w:rPr>
        <w:t>156</w:t>
      </w:r>
    </w:p>
    <w:p w:rsidR="00BE1C79" w:rsidRDefault="00BE1C79" w:rsidP="00BE1C79">
      <w:pPr>
        <w:rPr>
          <w:rFonts w:ascii="Arial Black" w:hAnsi="Arial Black"/>
        </w:rPr>
      </w:pPr>
      <w:r>
        <w:rPr>
          <w:rFonts w:ascii="Arial Black" w:hAnsi="Arial Black"/>
        </w:rPr>
        <w:t>Section A</w:t>
      </w:r>
    </w:p>
    <w:p w:rsidR="00BE1C79" w:rsidRDefault="00BE1C79" w:rsidP="00BE1C79">
      <w:pPr>
        <w:rPr>
          <w:rFonts w:ascii="Arial Black" w:hAnsi="Arial Black"/>
        </w:rPr>
      </w:pPr>
      <w:r>
        <w:rPr>
          <w:rFonts w:ascii="Arial Black" w:hAnsi="Arial Black"/>
          <w:noProof/>
        </w:rPr>
        <mc:AlternateContent>
          <mc:Choice Requires="wps">
            <w:drawing>
              <wp:anchor distT="0" distB="0" distL="114300" distR="114300" simplePos="0" relativeHeight="251691008" behindDoc="0" locked="0" layoutInCell="1" allowOverlap="1" wp14:anchorId="4001C612" wp14:editId="1F187C67">
                <wp:simplePos x="0" y="0"/>
                <wp:positionH relativeFrom="column">
                  <wp:posOffset>4753229</wp:posOffset>
                </wp:positionH>
                <wp:positionV relativeFrom="paragraph">
                  <wp:posOffset>11430</wp:posOffset>
                </wp:positionV>
                <wp:extent cx="256032" cy="256032"/>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256032" cy="256032"/>
                        </a:xfrm>
                        <a:prstGeom prst="rect">
                          <a:avLst/>
                        </a:prstGeom>
                        <a:solidFill>
                          <a:srgbClr val="FFFF9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21791" id="Rectangle 12" o:spid="_x0000_s1026" style="position:absolute;margin-left:374.25pt;margin-top:.9pt;width:20.15pt;height:20.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" fillcolor="#ff9" strokecolor="windowText" strokeweight="1pt"/>
            </w:pict>
          </mc:Fallback>
        </mc:AlternateContent>
      </w:r>
      <w:r>
        <w:rPr>
          <w:rFonts w:ascii="Arial Black" w:hAnsi="Arial Black"/>
          <w:noProof/>
        </w:rPr>
        <mc:AlternateContent>
          <mc:Choice Requires="wps">
            <w:drawing>
              <wp:anchor distT="0" distB="0" distL="114300" distR="114300" simplePos="0" relativeHeight="251689984" behindDoc="0" locked="0" layoutInCell="1" allowOverlap="1" wp14:anchorId="0969496C" wp14:editId="27326B15">
                <wp:simplePos x="0" y="0"/>
                <wp:positionH relativeFrom="column">
                  <wp:posOffset>3303651</wp:posOffset>
                </wp:positionH>
                <wp:positionV relativeFrom="paragraph">
                  <wp:posOffset>11811</wp:posOffset>
                </wp:positionV>
                <wp:extent cx="256032" cy="256032"/>
                <wp:effectExtent l="0" t="0" r="10795" b="10795"/>
                <wp:wrapNone/>
                <wp:docPr id="13" name="Rectangle 13"/>
                <wp:cNvGraphicFramePr/>
                <a:graphic xmlns:a="http://schemas.openxmlformats.org/drawingml/2006/main">
                  <a:graphicData uri="http://schemas.microsoft.com/office/word/2010/wordprocessingShape">
                    <wps:wsp>
                      <wps:cNvSpPr/>
                      <wps:spPr>
                        <a:xfrm>
                          <a:off x="0" y="0"/>
                          <a:ext cx="256032" cy="256032"/>
                        </a:xfrm>
                        <a:prstGeom prst="rect">
                          <a:avLst/>
                        </a:prstGeom>
                        <a:solidFill>
                          <a:schemeClr val="accent1">
                            <a:lumMod val="40000"/>
                            <a:lumOff val="6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B6349" id="Rectangle 13" o:spid="_x0000_s1026" style="position:absolute;margin-left:260.15pt;margin-top:.95pt;width:20.15pt;height:20.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" fillcolor="#bdd6ee [1300]" strokecolor="windowText" strokeweight="1pt"/>
            </w:pict>
          </mc:Fallback>
        </mc:AlternateContent>
      </w:r>
      <w:r>
        <w:rPr>
          <w:rFonts w:ascii="Arial Black" w:hAnsi="Arial Black"/>
          <w:noProof/>
        </w:rPr>
        <mc:AlternateContent>
          <mc:Choice Requires="wps">
            <w:drawing>
              <wp:anchor distT="0" distB="0" distL="114300" distR="114300" simplePos="0" relativeHeight="251688960" behindDoc="0" locked="0" layoutInCell="1" allowOverlap="1" wp14:anchorId="5442DCF8" wp14:editId="2423F5DB">
                <wp:simplePos x="0" y="0"/>
                <wp:positionH relativeFrom="column">
                  <wp:posOffset>1962404</wp:posOffset>
                </wp:positionH>
                <wp:positionV relativeFrom="paragraph">
                  <wp:posOffset>3937</wp:posOffset>
                </wp:positionV>
                <wp:extent cx="256032" cy="256032"/>
                <wp:effectExtent l="0" t="0" r="10795" b="10795"/>
                <wp:wrapNone/>
                <wp:docPr id="14" name="Rectangle 14"/>
                <wp:cNvGraphicFramePr/>
                <a:graphic xmlns:a="http://schemas.openxmlformats.org/drawingml/2006/main">
                  <a:graphicData uri="http://schemas.microsoft.com/office/word/2010/wordprocessingShape">
                    <wps:wsp>
                      <wps:cNvSpPr/>
                      <wps:spPr>
                        <a:xfrm>
                          <a:off x="0" y="0"/>
                          <a:ext cx="256032" cy="256032"/>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CEE86" id="Rectangle 14" o:spid="_x0000_s1026" style="position:absolute;margin-left:154.5pt;margin-top:.3pt;width:20.15pt;height:20.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" fillcolor="#ffc000" strokecolor="windowText" strokeweight="1pt"/>
            </w:pict>
          </mc:Fallback>
        </mc:AlternateContent>
      </w:r>
      <w:r>
        <w:rPr>
          <w:rFonts w:ascii="Arial Black" w:hAnsi="Arial Black"/>
          <w:noProof/>
        </w:rPr>
        <mc:AlternateContent>
          <mc:Choice Requires="wps">
            <w:drawing>
              <wp:anchor distT="0" distB="0" distL="114300" distR="114300" simplePos="0" relativeHeight="251687936" behindDoc="0" locked="0" layoutInCell="1" allowOverlap="1" wp14:anchorId="129B8B48" wp14:editId="743B0FE3">
                <wp:simplePos x="0" y="0"/>
                <wp:positionH relativeFrom="column">
                  <wp:posOffset>548005</wp:posOffset>
                </wp:positionH>
                <wp:positionV relativeFrom="paragraph">
                  <wp:posOffset>6985</wp:posOffset>
                </wp:positionV>
                <wp:extent cx="255270" cy="255270"/>
                <wp:effectExtent l="0" t="0" r="11430" b="11430"/>
                <wp:wrapThrough wrapText="bothSides">
                  <wp:wrapPolygon edited="0">
                    <wp:start x="0" y="0"/>
                    <wp:lineTo x="0" y="20955"/>
                    <wp:lineTo x="20955" y="20955"/>
                    <wp:lineTo x="20955"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255270" cy="25527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FB61" id="Rectangle 15" o:spid="_x0000_s1026" style="position:absolute;margin-left:43.15pt;margin-top:.55pt;width:20.1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" fillcolor="#c5e0b3 [1305]" strokecolor="black [3213]" strokeweight="1pt">
                <w10:wrap type="through"/>
              </v:rect>
            </w:pict>
          </mc:Fallback>
        </mc:AlternateContent>
      </w:r>
      <w:r>
        <w:rPr>
          <w:rFonts w:ascii="Arial Black" w:hAnsi="Arial Black"/>
        </w:rPr>
        <w:t xml:space="preserve">               4 marks              8 marks             12 marks              20 marks</w:t>
      </w:r>
      <w:r w:rsidR="00B505A2">
        <w:rPr>
          <w:rFonts w:ascii="Arial Black" w:hAnsi="Arial Black"/>
        </w:rPr>
        <w:t xml:space="preserve">      </w:t>
      </w:r>
    </w:p>
    <w:p w:rsidR="00A5586C" w:rsidRDefault="00A5586C"/>
    <w:tbl>
      <w:tblPr>
        <w:tblStyle w:val="TableGrid"/>
        <w:tblpPr w:leftFromText="180" w:rightFromText="180" w:vertAnchor="page" w:horzAnchor="margin" w:tblpY="2206"/>
        <w:tblW w:w="15446" w:type="dxa"/>
        <w:tblLook w:val="04A0" w:firstRow="1" w:lastRow="0" w:firstColumn="1" w:lastColumn="0" w:noHBand="0" w:noVBand="1"/>
      </w:tblPr>
      <w:tblGrid>
        <w:gridCol w:w="3681"/>
        <w:gridCol w:w="3260"/>
        <w:gridCol w:w="4111"/>
        <w:gridCol w:w="4394"/>
      </w:tblGrid>
      <w:tr w:rsidR="005C0E4D" w:rsidTr="00A17D4C">
        <w:tc>
          <w:tcPr>
            <w:tcW w:w="6941" w:type="dxa"/>
            <w:gridSpan w:val="2"/>
            <w:shd w:val="clear" w:color="auto" w:fill="FFC000"/>
          </w:tcPr>
          <w:p w:rsidR="005C0E4D" w:rsidRPr="00A17D4C" w:rsidRDefault="005C0E4D" w:rsidP="00A17D4C">
            <w:pPr>
              <w:pStyle w:val="ListParagraph"/>
              <w:numPr>
                <w:ilvl w:val="0"/>
                <w:numId w:val="5"/>
              </w:numPr>
              <w:rPr>
                <w:sz w:val="20"/>
                <w:szCs w:val="20"/>
              </w:rPr>
            </w:pPr>
            <w:r w:rsidRPr="00A17D4C">
              <w:rPr>
                <w:sz w:val="20"/>
                <w:szCs w:val="20"/>
              </w:rPr>
              <w:t xml:space="preserve">Study Sources A and B in the Sources Booklet. How useful are Sources A and B for an enquiry into the system for dealing with injured soldiers on the Western Front? Explain your answer, using Sources A and B and your knowledge of the historical context. </w:t>
            </w:r>
          </w:p>
        </w:tc>
        <w:tc>
          <w:tcPr>
            <w:tcW w:w="4111" w:type="dxa"/>
            <w:shd w:val="clear" w:color="auto" w:fill="A8D08D" w:themeFill="accent6" w:themeFillTint="99"/>
          </w:tcPr>
          <w:p w:rsidR="005C0E4D" w:rsidRPr="00A17D4C" w:rsidRDefault="005C0E4D" w:rsidP="00A17D4C">
            <w:pPr>
              <w:pStyle w:val="ListParagraph"/>
              <w:numPr>
                <w:ilvl w:val="0"/>
                <w:numId w:val="5"/>
              </w:numPr>
              <w:rPr>
                <w:sz w:val="20"/>
                <w:szCs w:val="20"/>
              </w:rPr>
            </w:pPr>
            <w:r w:rsidRPr="00A17D4C">
              <w:rPr>
                <w:sz w:val="20"/>
                <w:szCs w:val="20"/>
              </w:rPr>
              <w:t>Describe two features of blood transfusions on the Western Front during the First World War.</w:t>
            </w:r>
          </w:p>
        </w:tc>
        <w:tc>
          <w:tcPr>
            <w:tcW w:w="4394" w:type="dxa"/>
            <w:shd w:val="clear" w:color="auto" w:fill="FFC000"/>
          </w:tcPr>
          <w:p w:rsidR="004806EC" w:rsidRPr="00A17D4C" w:rsidRDefault="005C0E4D" w:rsidP="00A17D4C">
            <w:pPr>
              <w:pStyle w:val="ListParagraph"/>
              <w:numPr>
                <w:ilvl w:val="0"/>
                <w:numId w:val="5"/>
              </w:numPr>
              <w:rPr>
                <w:sz w:val="20"/>
                <w:szCs w:val="20"/>
              </w:rPr>
            </w:pPr>
            <w:r w:rsidRPr="00A17D4C">
              <w:rPr>
                <w:sz w:val="20"/>
                <w:szCs w:val="20"/>
              </w:rPr>
              <w:t>Study Source A. How could you follow up Source A to find out more about the system for dealing with injured soldiers on the Western Front? In your answer, you must give the question you would ask and the type of source you could use.</w:t>
            </w:r>
          </w:p>
          <w:p w:rsidR="004806EC" w:rsidRPr="00501DA3" w:rsidRDefault="004806EC" w:rsidP="00992387">
            <w:pPr>
              <w:rPr>
                <w:sz w:val="20"/>
                <w:szCs w:val="20"/>
              </w:rPr>
            </w:pPr>
            <w:r>
              <w:rPr>
                <w:sz w:val="20"/>
                <w:szCs w:val="20"/>
              </w:rPr>
              <w:t xml:space="preserve">Copy out and complete the </w:t>
            </w:r>
            <w:r w:rsidR="008B6C21">
              <w:rPr>
                <w:sz w:val="20"/>
                <w:szCs w:val="20"/>
              </w:rPr>
              <w:t xml:space="preserve">Follow up </w:t>
            </w:r>
            <w:r>
              <w:rPr>
                <w:sz w:val="20"/>
                <w:szCs w:val="20"/>
              </w:rPr>
              <w:t>table below.</w:t>
            </w:r>
          </w:p>
          <w:p w:rsidR="004806EC" w:rsidRPr="00A66A7C" w:rsidRDefault="004806EC" w:rsidP="00992387">
            <w:pPr>
              <w:rPr>
                <w:sz w:val="20"/>
                <w:szCs w:val="20"/>
              </w:rPr>
            </w:pPr>
          </w:p>
        </w:tc>
      </w:tr>
      <w:tr w:rsidR="00870941" w:rsidTr="00A17D4C">
        <w:trPr>
          <w:trHeight w:val="1975"/>
        </w:trPr>
        <w:tc>
          <w:tcPr>
            <w:tcW w:w="3681" w:type="dxa"/>
            <w:shd w:val="clear" w:color="auto" w:fill="FFC000"/>
          </w:tcPr>
          <w:p w:rsidR="0090597C" w:rsidRPr="00A17D4C" w:rsidRDefault="00AD4379" w:rsidP="00A17D4C">
            <w:pPr>
              <w:pStyle w:val="ListParagraph"/>
              <w:numPr>
                <w:ilvl w:val="0"/>
                <w:numId w:val="5"/>
              </w:numPr>
              <w:rPr>
                <w:sz w:val="20"/>
                <w:szCs w:val="20"/>
              </w:rPr>
            </w:pPr>
            <w:r w:rsidRPr="00A17D4C">
              <w:rPr>
                <w:sz w:val="20"/>
                <w:szCs w:val="20"/>
              </w:rPr>
              <w:t>Study Sources C and D in the Sources Booklet. How useful are Sources C and D for an enquiry into the treatment of battle injuries by medical staff on the Western Front? Expl</w:t>
            </w:r>
            <w:r w:rsidR="00723647" w:rsidRPr="00A17D4C">
              <w:rPr>
                <w:sz w:val="20"/>
                <w:szCs w:val="20"/>
              </w:rPr>
              <w:t>ain your answer, using Sources C and D</w:t>
            </w:r>
            <w:r w:rsidRPr="00A17D4C">
              <w:rPr>
                <w:sz w:val="20"/>
                <w:szCs w:val="20"/>
              </w:rPr>
              <w:t xml:space="preserve"> and your knowledge of the historical context.</w:t>
            </w:r>
          </w:p>
        </w:tc>
        <w:tc>
          <w:tcPr>
            <w:tcW w:w="3260" w:type="dxa"/>
            <w:shd w:val="clear" w:color="auto" w:fill="A8D08D" w:themeFill="accent6" w:themeFillTint="99"/>
          </w:tcPr>
          <w:p w:rsidR="0090597C" w:rsidRPr="00A17D4C" w:rsidRDefault="005C0E4D" w:rsidP="00A17D4C">
            <w:pPr>
              <w:pStyle w:val="ListParagraph"/>
              <w:numPr>
                <w:ilvl w:val="0"/>
                <w:numId w:val="5"/>
              </w:numPr>
              <w:rPr>
                <w:sz w:val="20"/>
                <w:szCs w:val="20"/>
              </w:rPr>
            </w:pPr>
            <w:r w:rsidRPr="00A17D4C">
              <w:rPr>
                <w:sz w:val="20"/>
                <w:szCs w:val="20"/>
              </w:rPr>
              <w:t xml:space="preserve">Describe </w:t>
            </w:r>
            <w:r w:rsidRPr="00A17D4C">
              <w:rPr>
                <w:b/>
                <w:sz w:val="20"/>
                <w:szCs w:val="20"/>
              </w:rPr>
              <w:t>two</w:t>
            </w:r>
            <w:r w:rsidRPr="00A17D4C">
              <w:rPr>
                <w:sz w:val="20"/>
                <w:szCs w:val="20"/>
              </w:rPr>
              <w:t xml:space="preserve"> features of the effects of poison gas attacks on soldiers.</w:t>
            </w:r>
          </w:p>
        </w:tc>
        <w:tc>
          <w:tcPr>
            <w:tcW w:w="4111" w:type="dxa"/>
            <w:shd w:val="clear" w:color="auto" w:fill="FFC000"/>
          </w:tcPr>
          <w:p w:rsidR="0090597C" w:rsidRPr="00A17D4C" w:rsidRDefault="004B0D75" w:rsidP="00A17D4C">
            <w:pPr>
              <w:pStyle w:val="ListParagraph"/>
              <w:numPr>
                <w:ilvl w:val="0"/>
                <w:numId w:val="5"/>
              </w:numPr>
              <w:rPr>
                <w:sz w:val="20"/>
                <w:szCs w:val="20"/>
              </w:rPr>
            </w:pPr>
            <w:r w:rsidRPr="00A17D4C">
              <w:rPr>
                <w:sz w:val="20"/>
                <w:szCs w:val="20"/>
              </w:rPr>
              <w:t xml:space="preserve">Study Source C. </w:t>
            </w:r>
            <w:r w:rsidR="00501DA3" w:rsidRPr="00A17D4C">
              <w:rPr>
                <w:sz w:val="20"/>
                <w:szCs w:val="20"/>
              </w:rPr>
              <w:t>How could you follow up Source C</w:t>
            </w:r>
            <w:r w:rsidRPr="00A17D4C">
              <w:rPr>
                <w:sz w:val="20"/>
                <w:szCs w:val="20"/>
              </w:rPr>
              <w:t xml:space="preserve"> to find out more about the treatment of battle injuries by medical staff on the Western Front? In your answer, you must give the question you would ask and the type of source you could use.</w:t>
            </w:r>
          </w:p>
          <w:p w:rsidR="008B6C21" w:rsidRPr="00A66A7C" w:rsidRDefault="008B6C21" w:rsidP="00992387">
            <w:pPr>
              <w:rPr>
                <w:sz w:val="20"/>
                <w:szCs w:val="20"/>
              </w:rPr>
            </w:pPr>
            <w:r>
              <w:rPr>
                <w:sz w:val="20"/>
                <w:szCs w:val="20"/>
              </w:rPr>
              <w:t>Copy out and complete the Follow up table below</w:t>
            </w:r>
          </w:p>
        </w:tc>
        <w:tc>
          <w:tcPr>
            <w:tcW w:w="4394" w:type="dxa"/>
            <w:shd w:val="clear" w:color="auto" w:fill="A8D08D" w:themeFill="accent6" w:themeFillTint="99"/>
          </w:tcPr>
          <w:p w:rsidR="0090597C" w:rsidRPr="00A17D4C" w:rsidRDefault="00501DA3" w:rsidP="00A17D4C">
            <w:pPr>
              <w:pStyle w:val="ListParagraph"/>
              <w:numPr>
                <w:ilvl w:val="0"/>
                <w:numId w:val="5"/>
              </w:numPr>
              <w:rPr>
                <w:sz w:val="20"/>
                <w:szCs w:val="20"/>
              </w:rPr>
            </w:pPr>
            <w:r w:rsidRPr="00A17D4C">
              <w:rPr>
                <w:sz w:val="20"/>
                <w:szCs w:val="20"/>
              </w:rPr>
              <w:t xml:space="preserve">How could you follow up Source E to find out more about x-rays on the Western Front? </w:t>
            </w:r>
          </w:p>
          <w:p w:rsidR="00501DA3" w:rsidRDefault="00501DA3" w:rsidP="00992387">
            <w:pPr>
              <w:rPr>
                <w:sz w:val="20"/>
                <w:szCs w:val="20"/>
              </w:rPr>
            </w:pPr>
            <w:r>
              <w:rPr>
                <w:sz w:val="20"/>
                <w:szCs w:val="20"/>
              </w:rPr>
              <w:t xml:space="preserve">     </w:t>
            </w:r>
          </w:p>
          <w:p w:rsidR="00501DA3" w:rsidRDefault="00501DA3" w:rsidP="00992387">
            <w:pPr>
              <w:rPr>
                <w:sz w:val="20"/>
                <w:szCs w:val="20"/>
              </w:rPr>
            </w:pPr>
            <w:r>
              <w:rPr>
                <w:sz w:val="20"/>
                <w:szCs w:val="20"/>
              </w:rPr>
              <w:t>In your answer</w:t>
            </w:r>
            <w:r w:rsidR="008B6C21">
              <w:rPr>
                <w:sz w:val="20"/>
                <w:szCs w:val="20"/>
              </w:rPr>
              <w:t>,</w:t>
            </w:r>
            <w:r>
              <w:rPr>
                <w:sz w:val="20"/>
                <w:szCs w:val="20"/>
              </w:rPr>
              <w:t xml:space="preserve"> you must give the question you would ask and the type of source you could use.</w:t>
            </w:r>
          </w:p>
          <w:p w:rsidR="00501DA3" w:rsidRDefault="00501DA3" w:rsidP="00992387">
            <w:pPr>
              <w:rPr>
                <w:sz w:val="20"/>
                <w:szCs w:val="20"/>
              </w:rPr>
            </w:pPr>
          </w:p>
          <w:p w:rsidR="00501DA3" w:rsidRPr="00501DA3" w:rsidRDefault="00501DA3" w:rsidP="00992387">
            <w:pPr>
              <w:rPr>
                <w:sz w:val="20"/>
                <w:szCs w:val="20"/>
              </w:rPr>
            </w:pPr>
          </w:p>
        </w:tc>
      </w:tr>
      <w:tr w:rsidR="00D82D82" w:rsidTr="00A17D4C">
        <w:trPr>
          <w:trHeight w:val="1975"/>
        </w:trPr>
        <w:tc>
          <w:tcPr>
            <w:tcW w:w="3681" w:type="dxa"/>
            <w:shd w:val="clear" w:color="auto" w:fill="A8D08D" w:themeFill="accent6" w:themeFillTint="99"/>
          </w:tcPr>
          <w:p w:rsidR="00D82D82" w:rsidRPr="00A17D4C" w:rsidRDefault="004F3BD8" w:rsidP="00A17D4C">
            <w:pPr>
              <w:pStyle w:val="ListParagraph"/>
              <w:numPr>
                <w:ilvl w:val="0"/>
                <w:numId w:val="5"/>
              </w:numPr>
              <w:rPr>
                <w:sz w:val="20"/>
                <w:szCs w:val="20"/>
              </w:rPr>
            </w:pPr>
            <w:r w:rsidRPr="00A17D4C">
              <w:rPr>
                <w:sz w:val="20"/>
                <w:szCs w:val="20"/>
              </w:rPr>
              <w:t>Describe 2 features of transportation of wounded soldiers from the front line</w:t>
            </w:r>
          </w:p>
        </w:tc>
        <w:tc>
          <w:tcPr>
            <w:tcW w:w="3260" w:type="dxa"/>
            <w:shd w:val="clear" w:color="auto" w:fill="FFC000"/>
          </w:tcPr>
          <w:p w:rsidR="00D82D82" w:rsidRPr="00A17D4C" w:rsidRDefault="00723647" w:rsidP="00A17D4C">
            <w:pPr>
              <w:pStyle w:val="ListParagraph"/>
              <w:numPr>
                <w:ilvl w:val="0"/>
                <w:numId w:val="5"/>
              </w:numPr>
              <w:rPr>
                <w:sz w:val="20"/>
                <w:szCs w:val="20"/>
              </w:rPr>
            </w:pPr>
            <w:r w:rsidRPr="00A17D4C">
              <w:rPr>
                <w:sz w:val="20"/>
                <w:szCs w:val="20"/>
              </w:rPr>
              <w:t>How useful are sources G and H for an enquiry into the effects of gas attack during the First World War</w:t>
            </w:r>
          </w:p>
          <w:p w:rsidR="00723647" w:rsidRPr="00A17D4C" w:rsidRDefault="00723647" w:rsidP="00992387">
            <w:pPr>
              <w:rPr>
                <w:sz w:val="20"/>
                <w:szCs w:val="20"/>
              </w:rPr>
            </w:pPr>
            <w:r w:rsidRPr="00A17D4C">
              <w:rPr>
                <w:sz w:val="20"/>
                <w:szCs w:val="20"/>
              </w:rPr>
              <w:t>Explain your answer, using Sources G and H and your knowledge of the historical context.</w:t>
            </w:r>
          </w:p>
          <w:p w:rsidR="00723647" w:rsidRPr="00A17D4C" w:rsidRDefault="00723647" w:rsidP="00992387">
            <w:pPr>
              <w:rPr>
                <w:sz w:val="20"/>
                <w:szCs w:val="20"/>
              </w:rPr>
            </w:pPr>
          </w:p>
        </w:tc>
        <w:tc>
          <w:tcPr>
            <w:tcW w:w="4111" w:type="dxa"/>
            <w:shd w:val="clear" w:color="auto" w:fill="A8D08D" w:themeFill="accent6" w:themeFillTint="99"/>
          </w:tcPr>
          <w:p w:rsidR="00D82D82" w:rsidRPr="00A17D4C" w:rsidRDefault="004F3BD8" w:rsidP="00A17D4C">
            <w:pPr>
              <w:pStyle w:val="ListParagraph"/>
              <w:numPr>
                <w:ilvl w:val="0"/>
                <w:numId w:val="5"/>
              </w:numPr>
              <w:rPr>
                <w:sz w:val="20"/>
                <w:szCs w:val="20"/>
              </w:rPr>
            </w:pPr>
            <w:r w:rsidRPr="00A17D4C">
              <w:rPr>
                <w:sz w:val="20"/>
                <w:szCs w:val="20"/>
              </w:rPr>
              <w:t xml:space="preserve">Describe 2 features of </w:t>
            </w:r>
            <w:r w:rsidR="003242EA" w:rsidRPr="00A17D4C">
              <w:rPr>
                <w:sz w:val="20"/>
                <w:szCs w:val="20"/>
              </w:rPr>
              <w:t>the trench environment which unhealthy</w:t>
            </w:r>
          </w:p>
        </w:tc>
        <w:tc>
          <w:tcPr>
            <w:tcW w:w="4394" w:type="dxa"/>
            <w:shd w:val="clear" w:color="auto" w:fill="A8D08D" w:themeFill="accent6" w:themeFillTint="99"/>
          </w:tcPr>
          <w:p w:rsidR="00D82D82" w:rsidRPr="00A17D4C" w:rsidRDefault="00723647" w:rsidP="00A17D4C">
            <w:pPr>
              <w:pStyle w:val="ListParagraph"/>
              <w:numPr>
                <w:ilvl w:val="0"/>
                <w:numId w:val="5"/>
              </w:numPr>
              <w:rPr>
                <w:sz w:val="20"/>
                <w:szCs w:val="20"/>
              </w:rPr>
            </w:pPr>
            <w:r w:rsidRPr="00A17D4C">
              <w:rPr>
                <w:sz w:val="20"/>
                <w:szCs w:val="20"/>
              </w:rPr>
              <w:t>Describe 2 features of  the environment at the front line</w:t>
            </w:r>
          </w:p>
        </w:tc>
      </w:tr>
      <w:tr w:rsidR="00723647" w:rsidTr="00A17D4C">
        <w:trPr>
          <w:trHeight w:val="1975"/>
        </w:trPr>
        <w:tc>
          <w:tcPr>
            <w:tcW w:w="3681" w:type="dxa"/>
            <w:shd w:val="clear" w:color="auto" w:fill="A8D08D" w:themeFill="accent6" w:themeFillTint="99"/>
          </w:tcPr>
          <w:p w:rsidR="00723647" w:rsidRPr="00A17D4C" w:rsidRDefault="00723647" w:rsidP="00A17D4C">
            <w:pPr>
              <w:pStyle w:val="ListParagraph"/>
              <w:numPr>
                <w:ilvl w:val="0"/>
                <w:numId w:val="5"/>
              </w:numPr>
              <w:rPr>
                <w:sz w:val="20"/>
                <w:szCs w:val="20"/>
              </w:rPr>
            </w:pPr>
            <w:r w:rsidRPr="00A17D4C">
              <w:rPr>
                <w:sz w:val="20"/>
                <w:szCs w:val="20"/>
              </w:rPr>
              <w:t>Describe 2 features of a dugout</w:t>
            </w:r>
          </w:p>
        </w:tc>
        <w:tc>
          <w:tcPr>
            <w:tcW w:w="3260" w:type="dxa"/>
            <w:shd w:val="clear" w:color="auto" w:fill="A8D08D" w:themeFill="accent6" w:themeFillTint="99"/>
          </w:tcPr>
          <w:p w:rsidR="00723647" w:rsidRPr="00A17D4C" w:rsidRDefault="00723647" w:rsidP="00A17D4C">
            <w:pPr>
              <w:pStyle w:val="ListParagraph"/>
              <w:numPr>
                <w:ilvl w:val="0"/>
                <w:numId w:val="5"/>
              </w:numPr>
              <w:rPr>
                <w:sz w:val="20"/>
                <w:szCs w:val="20"/>
              </w:rPr>
            </w:pPr>
            <w:r w:rsidRPr="00A17D4C">
              <w:rPr>
                <w:sz w:val="20"/>
                <w:szCs w:val="20"/>
              </w:rPr>
              <w:t>How could you follow up on source E to find out more about the treatment of the sick</w:t>
            </w:r>
          </w:p>
          <w:p w:rsidR="00723647" w:rsidRPr="00A17D4C" w:rsidRDefault="00723647" w:rsidP="00723647">
            <w:pPr>
              <w:rPr>
                <w:sz w:val="20"/>
                <w:szCs w:val="20"/>
              </w:rPr>
            </w:pPr>
            <w:r w:rsidRPr="00A17D4C">
              <w:rPr>
                <w:sz w:val="20"/>
                <w:szCs w:val="20"/>
              </w:rPr>
              <w:t>Copy out and complete the Follow up table below</w:t>
            </w:r>
          </w:p>
        </w:tc>
        <w:tc>
          <w:tcPr>
            <w:tcW w:w="4111" w:type="dxa"/>
            <w:shd w:val="clear" w:color="auto" w:fill="FFC000"/>
          </w:tcPr>
          <w:p w:rsidR="00723647" w:rsidRPr="00A17D4C" w:rsidRDefault="00723647" w:rsidP="00A17D4C">
            <w:pPr>
              <w:pStyle w:val="ListParagraph"/>
              <w:numPr>
                <w:ilvl w:val="0"/>
                <w:numId w:val="5"/>
              </w:numPr>
              <w:rPr>
                <w:sz w:val="20"/>
                <w:szCs w:val="20"/>
              </w:rPr>
            </w:pPr>
            <w:r w:rsidRPr="00A17D4C">
              <w:rPr>
                <w:sz w:val="20"/>
                <w:szCs w:val="20"/>
              </w:rPr>
              <w:t>Study Source H. How could you follow up Source H to find out more about the system for dealing with injured soldiers on the Western Front? In your answer, you must give the question you would ask and the type of source you could use.</w:t>
            </w:r>
          </w:p>
          <w:p w:rsidR="00723647" w:rsidRPr="00A17D4C" w:rsidRDefault="00723647" w:rsidP="00723647">
            <w:pPr>
              <w:rPr>
                <w:sz w:val="20"/>
                <w:szCs w:val="20"/>
              </w:rPr>
            </w:pPr>
          </w:p>
          <w:p w:rsidR="00723647" w:rsidRPr="00A17D4C" w:rsidRDefault="00723647" w:rsidP="00723647">
            <w:pPr>
              <w:rPr>
                <w:sz w:val="20"/>
                <w:szCs w:val="20"/>
              </w:rPr>
            </w:pPr>
            <w:r w:rsidRPr="00A17D4C">
              <w:rPr>
                <w:sz w:val="20"/>
                <w:szCs w:val="20"/>
              </w:rPr>
              <w:t>Copy out and complete the Follow up table below</w:t>
            </w:r>
          </w:p>
        </w:tc>
        <w:tc>
          <w:tcPr>
            <w:tcW w:w="4394" w:type="dxa"/>
            <w:shd w:val="clear" w:color="auto" w:fill="A8D08D" w:themeFill="accent6" w:themeFillTint="99"/>
          </w:tcPr>
          <w:p w:rsidR="00723647" w:rsidRPr="00C545B7" w:rsidRDefault="00723647" w:rsidP="00C545B7">
            <w:pPr>
              <w:pStyle w:val="ListParagraph"/>
              <w:numPr>
                <w:ilvl w:val="0"/>
                <w:numId w:val="5"/>
              </w:numPr>
              <w:rPr>
                <w:sz w:val="20"/>
                <w:szCs w:val="20"/>
              </w:rPr>
            </w:pPr>
            <w:r w:rsidRPr="00C545B7">
              <w:rPr>
                <w:sz w:val="20"/>
                <w:szCs w:val="20"/>
              </w:rPr>
              <w:t xml:space="preserve">Describe 2 features of the support trench system </w:t>
            </w:r>
          </w:p>
        </w:tc>
      </w:tr>
    </w:tbl>
    <w:p w:rsidR="00D82D82" w:rsidRDefault="004806EC" w:rsidP="00B505A2">
      <w:pPr>
        <w:rPr>
          <w:rFonts w:ascii="Arial Black" w:hAnsi="Arial Black"/>
        </w:rPr>
      </w:pPr>
      <w:r>
        <w:rPr>
          <w:rFonts w:ascii="Arial Black" w:hAnsi="Arial Black"/>
        </w:rPr>
        <w:br w:type="page"/>
      </w:r>
      <w:r w:rsidR="00D82D82">
        <w:rPr>
          <w:rFonts w:ascii="Arial Black" w:hAnsi="Arial Black"/>
        </w:rPr>
        <w:lastRenderedPageBreak/>
        <w:t>Section B</w:t>
      </w:r>
      <w:r w:rsidR="00B505A2">
        <w:rPr>
          <w:rFonts w:ascii="Arial Black" w:hAnsi="Arial Black"/>
        </w:rPr>
        <w:t xml:space="preserve">                                                                                                             </w:t>
      </w:r>
    </w:p>
    <w:p w:rsidR="00D82D82" w:rsidRDefault="00D82D82" w:rsidP="00D82D82">
      <w:pPr>
        <w:rPr>
          <w:rFonts w:ascii="Arial Black" w:hAnsi="Arial Black"/>
        </w:rPr>
      </w:pPr>
      <w:r>
        <w:rPr>
          <w:rFonts w:ascii="Arial Black" w:hAnsi="Arial Black"/>
          <w:noProof/>
        </w:rPr>
        <mc:AlternateContent>
          <mc:Choice Requires="wps">
            <w:drawing>
              <wp:anchor distT="0" distB="0" distL="114300" distR="114300" simplePos="0" relativeHeight="251703296" behindDoc="0" locked="0" layoutInCell="1" allowOverlap="1" wp14:anchorId="68E9FC71" wp14:editId="738659FB">
                <wp:simplePos x="0" y="0"/>
                <wp:positionH relativeFrom="column">
                  <wp:posOffset>4753229</wp:posOffset>
                </wp:positionH>
                <wp:positionV relativeFrom="paragraph">
                  <wp:posOffset>11430</wp:posOffset>
                </wp:positionV>
                <wp:extent cx="256032" cy="256032"/>
                <wp:effectExtent l="0" t="0" r="10795" b="10795"/>
                <wp:wrapNone/>
                <wp:docPr id="4" name="Rectangle 4"/>
                <wp:cNvGraphicFramePr/>
                <a:graphic xmlns:a="http://schemas.openxmlformats.org/drawingml/2006/main">
                  <a:graphicData uri="http://schemas.microsoft.com/office/word/2010/wordprocessingShape">
                    <wps:wsp>
                      <wps:cNvSpPr/>
                      <wps:spPr>
                        <a:xfrm>
                          <a:off x="0" y="0"/>
                          <a:ext cx="256032" cy="256032"/>
                        </a:xfrm>
                        <a:prstGeom prst="rect">
                          <a:avLst/>
                        </a:prstGeom>
                        <a:solidFill>
                          <a:srgbClr val="FFFF9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DA01B" id="Rectangle 4" o:spid="_x0000_s1026" style="position:absolute;margin-left:374.25pt;margin-top:.9pt;width:20.15pt;height:20.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" fillcolor="#ff9" strokecolor="windowText" strokeweight="1pt"/>
            </w:pict>
          </mc:Fallback>
        </mc:AlternateContent>
      </w:r>
      <w:r>
        <w:rPr>
          <w:rFonts w:ascii="Arial Black" w:hAnsi="Arial Black"/>
          <w:noProof/>
        </w:rPr>
        <mc:AlternateContent>
          <mc:Choice Requires="wps">
            <w:drawing>
              <wp:anchor distT="0" distB="0" distL="114300" distR="114300" simplePos="0" relativeHeight="251702272" behindDoc="0" locked="0" layoutInCell="1" allowOverlap="1" wp14:anchorId="0436F7B6" wp14:editId="4BC9A89B">
                <wp:simplePos x="0" y="0"/>
                <wp:positionH relativeFrom="column">
                  <wp:posOffset>3303651</wp:posOffset>
                </wp:positionH>
                <wp:positionV relativeFrom="paragraph">
                  <wp:posOffset>11811</wp:posOffset>
                </wp:positionV>
                <wp:extent cx="256032" cy="256032"/>
                <wp:effectExtent l="0" t="0" r="10795" b="10795"/>
                <wp:wrapNone/>
                <wp:docPr id="7" name="Rectangle 7"/>
                <wp:cNvGraphicFramePr/>
                <a:graphic xmlns:a="http://schemas.openxmlformats.org/drawingml/2006/main">
                  <a:graphicData uri="http://schemas.microsoft.com/office/word/2010/wordprocessingShape">
                    <wps:wsp>
                      <wps:cNvSpPr/>
                      <wps:spPr>
                        <a:xfrm>
                          <a:off x="0" y="0"/>
                          <a:ext cx="256032" cy="256032"/>
                        </a:xfrm>
                        <a:prstGeom prst="rect">
                          <a:avLst/>
                        </a:prstGeom>
                        <a:solidFill>
                          <a:schemeClr val="accent1">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76FC4" id="Rectangle 7" o:spid="_x0000_s1026" style="position:absolute;margin-left:260.15pt;margin-top:.95pt;width:20.15pt;height:20.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" fillcolor="#9cc2e5 [1940]" strokecolor="windowText" strokeweight="1pt"/>
            </w:pict>
          </mc:Fallback>
        </mc:AlternateContent>
      </w:r>
      <w:r>
        <w:rPr>
          <w:rFonts w:ascii="Arial Black" w:hAnsi="Arial Black"/>
          <w:noProof/>
        </w:rPr>
        <mc:AlternateContent>
          <mc:Choice Requires="wps">
            <w:drawing>
              <wp:anchor distT="0" distB="0" distL="114300" distR="114300" simplePos="0" relativeHeight="251701248" behindDoc="0" locked="0" layoutInCell="1" allowOverlap="1" wp14:anchorId="12561196" wp14:editId="0AED61B7">
                <wp:simplePos x="0" y="0"/>
                <wp:positionH relativeFrom="column">
                  <wp:posOffset>1962404</wp:posOffset>
                </wp:positionH>
                <wp:positionV relativeFrom="paragraph">
                  <wp:posOffset>3937</wp:posOffset>
                </wp:positionV>
                <wp:extent cx="256032" cy="256032"/>
                <wp:effectExtent l="0" t="0" r="10795" b="10795"/>
                <wp:wrapNone/>
                <wp:docPr id="8" name="Rectangle 8"/>
                <wp:cNvGraphicFramePr/>
                <a:graphic xmlns:a="http://schemas.openxmlformats.org/drawingml/2006/main">
                  <a:graphicData uri="http://schemas.microsoft.com/office/word/2010/wordprocessingShape">
                    <wps:wsp>
                      <wps:cNvSpPr/>
                      <wps:spPr>
                        <a:xfrm>
                          <a:off x="0" y="0"/>
                          <a:ext cx="256032" cy="256032"/>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0DC9F" id="Rectangle 8" o:spid="_x0000_s1026" style="position:absolute;margin-left:154.5pt;margin-top:.3pt;width:20.15pt;height:20.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" fillcolor="#ffc000" strokecolor="windowText" strokeweight="1pt"/>
            </w:pict>
          </mc:Fallback>
        </mc:AlternateContent>
      </w:r>
      <w:r>
        <w:rPr>
          <w:rFonts w:ascii="Arial Black" w:hAnsi="Arial Black"/>
          <w:noProof/>
        </w:rPr>
        <mc:AlternateContent>
          <mc:Choice Requires="wps">
            <w:drawing>
              <wp:anchor distT="0" distB="0" distL="114300" distR="114300" simplePos="0" relativeHeight="251700224" behindDoc="0" locked="0" layoutInCell="1" allowOverlap="1" wp14:anchorId="4FCA6220" wp14:editId="22234BC1">
                <wp:simplePos x="0" y="0"/>
                <wp:positionH relativeFrom="column">
                  <wp:posOffset>548005</wp:posOffset>
                </wp:positionH>
                <wp:positionV relativeFrom="paragraph">
                  <wp:posOffset>6985</wp:posOffset>
                </wp:positionV>
                <wp:extent cx="255270" cy="255270"/>
                <wp:effectExtent l="0" t="0" r="11430" b="11430"/>
                <wp:wrapThrough wrapText="bothSides">
                  <wp:wrapPolygon edited="0">
                    <wp:start x="0" y="0"/>
                    <wp:lineTo x="0" y="20955"/>
                    <wp:lineTo x="20955" y="20955"/>
                    <wp:lineTo x="20955"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55270" cy="25527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38891" id="Rectangle 9" o:spid="_x0000_s1026" style="position:absolute;margin-left:43.15pt;margin-top:.55pt;width:20.1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" fillcolor="#a8d08d [1945]" strokecolor="black [3213]" strokeweight="1pt">
                <w10:wrap type="through"/>
              </v:rect>
            </w:pict>
          </mc:Fallback>
        </mc:AlternateContent>
      </w:r>
      <w:r>
        <w:rPr>
          <w:rFonts w:ascii="Arial Black" w:hAnsi="Arial Black"/>
        </w:rPr>
        <w:t xml:space="preserve">               4 marks              8 marks             12 marks              20 marks </w:t>
      </w:r>
      <w:r w:rsidR="00B505A2">
        <w:rPr>
          <w:rFonts w:ascii="Arial Black" w:hAnsi="Arial Black"/>
        </w:rPr>
        <w:t xml:space="preserve">     </w:t>
      </w:r>
    </w:p>
    <w:p w:rsidR="00501DA3" w:rsidRDefault="00501DA3" w:rsidP="00D442FA">
      <w:pPr>
        <w:rPr>
          <w:b/>
        </w:rPr>
      </w:pPr>
    </w:p>
    <w:p w:rsidR="00501DA3" w:rsidRDefault="00501DA3" w:rsidP="00D442FA">
      <w:pPr>
        <w:rPr>
          <w:b/>
        </w:rPr>
      </w:pPr>
    </w:p>
    <w:tbl>
      <w:tblPr>
        <w:tblStyle w:val="TableGrid"/>
        <w:tblpPr w:leftFromText="180" w:rightFromText="180" w:vertAnchor="page" w:horzAnchor="margin" w:tblpY="1981"/>
        <w:tblW w:w="15446" w:type="dxa"/>
        <w:tblLook w:val="04A0" w:firstRow="1" w:lastRow="0" w:firstColumn="1" w:lastColumn="0" w:noHBand="0" w:noVBand="1"/>
      </w:tblPr>
      <w:tblGrid>
        <w:gridCol w:w="3256"/>
        <w:gridCol w:w="3543"/>
        <w:gridCol w:w="3402"/>
        <w:gridCol w:w="5245"/>
      </w:tblGrid>
      <w:tr w:rsidR="00D82D82" w:rsidRPr="00A66A7C" w:rsidTr="009C276C">
        <w:tc>
          <w:tcPr>
            <w:tcW w:w="3256" w:type="dxa"/>
            <w:shd w:val="clear" w:color="auto" w:fill="A8D08D" w:themeFill="accent6" w:themeFillTint="99"/>
          </w:tcPr>
          <w:p w:rsidR="00D82D82" w:rsidRPr="004F3BD8" w:rsidRDefault="00A17D4C" w:rsidP="00D82D82">
            <w:pPr>
              <w:rPr>
                <w:color w:val="A8D08D" w:themeColor="accent6" w:themeTint="99"/>
                <w:sz w:val="20"/>
                <w:szCs w:val="20"/>
              </w:rPr>
            </w:pPr>
            <w:r>
              <w:rPr>
                <w:sz w:val="20"/>
                <w:szCs w:val="20"/>
              </w:rPr>
              <w:t xml:space="preserve">16) </w:t>
            </w:r>
            <w:r w:rsidR="00D82D82" w:rsidRPr="00A66A7C">
              <w:rPr>
                <w:sz w:val="20"/>
                <w:szCs w:val="20"/>
              </w:rPr>
              <w:t>Explain one way in which care in hospitals in the years c1250–c1500 was different from care in hospitals in the years c1700–c1900.</w:t>
            </w:r>
          </w:p>
        </w:tc>
        <w:tc>
          <w:tcPr>
            <w:tcW w:w="6945" w:type="dxa"/>
            <w:gridSpan w:val="2"/>
            <w:tcBorders>
              <w:bottom w:val="nil"/>
            </w:tcBorders>
            <w:shd w:val="clear" w:color="auto" w:fill="9CC2E5" w:themeFill="accent1" w:themeFillTint="99"/>
          </w:tcPr>
          <w:p w:rsidR="00D82D82" w:rsidRDefault="00C545B7" w:rsidP="00D82D82">
            <w:pPr>
              <w:rPr>
                <w:sz w:val="20"/>
                <w:szCs w:val="20"/>
              </w:rPr>
            </w:pPr>
            <w:r>
              <w:rPr>
                <w:sz w:val="20"/>
                <w:szCs w:val="20"/>
              </w:rPr>
              <w:t xml:space="preserve">17) </w:t>
            </w:r>
            <w:r w:rsidR="00D82D82" w:rsidRPr="00A66A7C">
              <w:rPr>
                <w:sz w:val="20"/>
                <w:szCs w:val="20"/>
              </w:rPr>
              <w:t xml:space="preserve">Explain why there was progress in the prevention of illness in the years c1700–present. </w:t>
            </w:r>
          </w:p>
          <w:p w:rsidR="00D82D82" w:rsidRPr="009C276C" w:rsidRDefault="00D82D82" w:rsidP="00D82D82">
            <w:pPr>
              <w:rPr>
                <w:sz w:val="20"/>
                <w:szCs w:val="20"/>
              </w:rPr>
            </w:pPr>
            <w:r w:rsidRPr="00A66A7C">
              <w:rPr>
                <w:sz w:val="20"/>
                <w:szCs w:val="20"/>
              </w:rPr>
              <w:t>You may use the following in your answer:</w:t>
            </w:r>
          </w:p>
          <w:p w:rsidR="00D82D82" w:rsidRDefault="00D82D82" w:rsidP="00D82D82">
            <w:pPr>
              <w:rPr>
                <w:sz w:val="20"/>
                <w:szCs w:val="20"/>
              </w:rPr>
            </w:pPr>
            <w:r>
              <w:rPr>
                <w:sz w:val="20"/>
                <w:szCs w:val="20"/>
              </w:rPr>
              <w:t xml:space="preserve">• Public Health Act 1875 </w:t>
            </w:r>
          </w:p>
          <w:p w:rsidR="00D82D82" w:rsidRDefault="00D82D82" w:rsidP="00D82D82">
            <w:pPr>
              <w:rPr>
                <w:sz w:val="20"/>
                <w:szCs w:val="20"/>
              </w:rPr>
            </w:pPr>
            <w:r>
              <w:rPr>
                <w:sz w:val="20"/>
                <w:szCs w:val="20"/>
              </w:rPr>
              <w:t>• H</w:t>
            </w:r>
            <w:r w:rsidRPr="00A66A7C">
              <w:rPr>
                <w:sz w:val="20"/>
                <w:szCs w:val="20"/>
              </w:rPr>
              <w:t>ealthy lifestyle campaigns</w:t>
            </w:r>
          </w:p>
          <w:p w:rsidR="00D82D82" w:rsidRPr="00501DA3" w:rsidRDefault="00D82D82" w:rsidP="00D82D82">
            <w:pPr>
              <w:rPr>
                <w:sz w:val="20"/>
                <w:szCs w:val="20"/>
              </w:rPr>
            </w:pPr>
            <w:r>
              <w:rPr>
                <w:sz w:val="20"/>
                <w:szCs w:val="20"/>
              </w:rPr>
              <w:t xml:space="preserve">You </w:t>
            </w:r>
            <w:r>
              <w:rPr>
                <w:b/>
                <w:sz w:val="20"/>
                <w:szCs w:val="20"/>
              </w:rPr>
              <w:t xml:space="preserve">must </w:t>
            </w:r>
            <w:r w:rsidR="009C276C">
              <w:rPr>
                <w:b/>
                <w:sz w:val="20"/>
                <w:szCs w:val="20"/>
              </w:rPr>
              <w:t>a</w:t>
            </w:r>
            <w:r>
              <w:rPr>
                <w:sz w:val="20"/>
                <w:szCs w:val="20"/>
              </w:rPr>
              <w:t>lso use information of your own.</w:t>
            </w:r>
          </w:p>
        </w:tc>
        <w:tc>
          <w:tcPr>
            <w:tcW w:w="5245" w:type="dxa"/>
            <w:shd w:val="clear" w:color="auto" w:fill="FFFF99"/>
          </w:tcPr>
          <w:p w:rsidR="00D82D82" w:rsidRDefault="00C545B7" w:rsidP="00D82D82">
            <w:pPr>
              <w:rPr>
                <w:sz w:val="20"/>
                <w:szCs w:val="20"/>
              </w:rPr>
            </w:pPr>
            <w:r>
              <w:rPr>
                <w:sz w:val="20"/>
                <w:szCs w:val="20"/>
              </w:rPr>
              <w:t xml:space="preserve">18) </w:t>
            </w:r>
            <w:r w:rsidR="00D82D82" w:rsidRPr="00A66A7C">
              <w:rPr>
                <w:sz w:val="20"/>
                <w:szCs w:val="20"/>
              </w:rPr>
              <w:t xml:space="preserve"> ‘There was little progress in understanding the cause of disease in the years c1250–c1700.’ How far do you agree? Explain your answer. </w:t>
            </w:r>
          </w:p>
          <w:p w:rsidR="00D82D82" w:rsidRDefault="00D82D82" w:rsidP="00D82D82">
            <w:pPr>
              <w:rPr>
                <w:sz w:val="20"/>
                <w:szCs w:val="20"/>
              </w:rPr>
            </w:pPr>
            <w:r w:rsidRPr="00A66A7C">
              <w:rPr>
                <w:sz w:val="20"/>
                <w:szCs w:val="20"/>
              </w:rPr>
              <w:t xml:space="preserve">You may use the following in your answer: </w:t>
            </w:r>
          </w:p>
          <w:p w:rsidR="00D82D82" w:rsidRDefault="00D82D82" w:rsidP="00D82D82">
            <w:pPr>
              <w:rPr>
                <w:sz w:val="20"/>
                <w:szCs w:val="20"/>
              </w:rPr>
            </w:pPr>
            <w:r>
              <w:rPr>
                <w:sz w:val="20"/>
                <w:szCs w:val="20"/>
              </w:rPr>
              <w:t xml:space="preserve"> • T</w:t>
            </w:r>
            <w:r w:rsidRPr="00A66A7C">
              <w:rPr>
                <w:sz w:val="20"/>
                <w:szCs w:val="20"/>
              </w:rPr>
              <w:t>he Great Plague in London, 1665</w:t>
            </w:r>
          </w:p>
          <w:p w:rsidR="00D82D82" w:rsidRDefault="00D82D82" w:rsidP="00D82D82">
            <w:pPr>
              <w:rPr>
                <w:sz w:val="20"/>
                <w:szCs w:val="20"/>
              </w:rPr>
            </w:pPr>
            <w:r w:rsidRPr="00A66A7C">
              <w:rPr>
                <w:sz w:val="20"/>
                <w:szCs w:val="20"/>
              </w:rPr>
              <w:t xml:space="preserve"> • Thomas Sydenham</w:t>
            </w:r>
          </w:p>
          <w:p w:rsidR="00D82D82" w:rsidRPr="00A66A7C" w:rsidRDefault="00D82D82" w:rsidP="00D82D82">
            <w:pPr>
              <w:rPr>
                <w:sz w:val="20"/>
                <w:szCs w:val="20"/>
              </w:rPr>
            </w:pPr>
            <w:r w:rsidRPr="00A66A7C">
              <w:rPr>
                <w:sz w:val="20"/>
                <w:szCs w:val="20"/>
              </w:rPr>
              <w:t xml:space="preserve">You </w:t>
            </w:r>
            <w:r w:rsidRPr="00501DA3">
              <w:rPr>
                <w:b/>
                <w:sz w:val="20"/>
                <w:szCs w:val="20"/>
              </w:rPr>
              <w:t>must</w:t>
            </w:r>
            <w:r w:rsidRPr="00A66A7C">
              <w:rPr>
                <w:sz w:val="20"/>
                <w:szCs w:val="20"/>
              </w:rPr>
              <w:t xml:space="preserve"> also use information of your own.</w:t>
            </w:r>
          </w:p>
        </w:tc>
      </w:tr>
      <w:tr w:rsidR="00D82D82" w:rsidRPr="00A66A7C" w:rsidTr="004F3BD8">
        <w:tc>
          <w:tcPr>
            <w:tcW w:w="10201" w:type="dxa"/>
            <w:gridSpan w:val="3"/>
            <w:shd w:val="clear" w:color="auto" w:fill="FFFF99"/>
          </w:tcPr>
          <w:p w:rsidR="00D82D82" w:rsidRDefault="00C545B7" w:rsidP="00D82D82">
            <w:pPr>
              <w:rPr>
                <w:sz w:val="20"/>
                <w:szCs w:val="20"/>
              </w:rPr>
            </w:pPr>
            <w:r>
              <w:rPr>
                <w:sz w:val="20"/>
                <w:szCs w:val="20"/>
              </w:rPr>
              <w:t xml:space="preserve">19) </w:t>
            </w:r>
            <w:r w:rsidR="00D82D82" w:rsidRPr="00A66A7C">
              <w:rPr>
                <w:sz w:val="20"/>
                <w:szCs w:val="20"/>
              </w:rPr>
              <w:t>‘The advances in surgery made in the years c1700–c1900 were more significant than advances in surgery made in the period c1900–present.’ How far do you agree? Explain your answer.</w:t>
            </w:r>
          </w:p>
          <w:p w:rsidR="00D82D82" w:rsidRDefault="00D82D82" w:rsidP="00D82D82">
            <w:pPr>
              <w:rPr>
                <w:sz w:val="20"/>
                <w:szCs w:val="20"/>
              </w:rPr>
            </w:pPr>
            <w:r w:rsidRPr="00A66A7C">
              <w:rPr>
                <w:sz w:val="20"/>
                <w:szCs w:val="20"/>
              </w:rPr>
              <w:t xml:space="preserve"> You may use the following in your answer:</w:t>
            </w:r>
          </w:p>
          <w:p w:rsidR="00D82D82" w:rsidRDefault="00D82D82" w:rsidP="00D82D82">
            <w:pPr>
              <w:rPr>
                <w:sz w:val="20"/>
                <w:szCs w:val="20"/>
              </w:rPr>
            </w:pPr>
            <w:r>
              <w:rPr>
                <w:sz w:val="20"/>
                <w:szCs w:val="20"/>
              </w:rPr>
              <w:t>• A</w:t>
            </w:r>
            <w:r w:rsidRPr="00A66A7C">
              <w:rPr>
                <w:sz w:val="20"/>
                <w:szCs w:val="20"/>
              </w:rPr>
              <w:t xml:space="preserve">ntiseptics </w:t>
            </w:r>
          </w:p>
          <w:p w:rsidR="00D82D82" w:rsidRDefault="00D82D82" w:rsidP="00D82D82">
            <w:pPr>
              <w:rPr>
                <w:sz w:val="20"/>
                <w:szCs w:val="20"/>
              </w:rPr>
            </w:pPr>
            <w:r>
              <w:rPr>
                <w:sz w:val="20"/>
                <w:szCs w:val="20"/>
              </w:rPr>
              <w:t>• T</w:t>
            </w:r>
            <w:r w:rsidRPr="00A66A7C">
              <w:rPr>
                <w:sz w:val="20"/>
                <w:szCs w:val="20"/>
              </w:rPr>
              <w:t>ransplants</w:t>
            </w:r>
          </w:p>
          <w:p w:rsidR="00D82D82" w:rsidRPr="00A66A7C" w:rsidRDefault="00D82D82" w:rsidP="00D82D82">
            <w:pPr>
              <w:rPr>
                <w:sz w:val="20"/>
                <w:szCs w:val="20"/>
              </w:rPr>
            </w:pPr>
            <w:r w:rsidRPr="00A66A7C">
              <w:rPr>
                <w:sz w:val="20"/>
                <w:szCs w:val="20"/>
              </w:rPr>
              <w:t xml:space="preserve">You </w:t>
            </w:r>
            <w:r w:rsidRPr="00501DA3">
              <w:rPr>
                <w:b/>
                <w:sz w:val="20"/>
                <w:szCs w:val="20"/>
              </w:rPr>
              <w:t>must</w:t>
            </w:r>
            <w:r w:rsidRPr="00A66A7C">
              <w:rPr>
                <w:sz w:val="20"/>
                <w:szCs w:val="20"/>
              </w:rPr>
              <w:t xml:space="preserve"> also use information of your own.</w:t>
            </w:r>
          </w:p>
        </w:tc>
        <w:tc>
          <w:tcPr>
            <w:tcW w:w="5245" w:type="dxa"/>
            <w:shd w:val="clear" w:color="auto" w:fill="9CC2E5" w:themeFill="accent1" w:themeFillTint="99"/>
          </w:tcPr>
          <w:p w:rsidR="00D82D82" w:rsidRPr="00A66A7C" w:rsidRDefault="00C545B7" w:rsidP="00D82D82">
            <w:pPr>
              <w:rPr>
                <w:sz w:val="20"/>
                <w:szCs w:val="20"/>
              </w:rPr>
            </w:pPr>
            <w:r>
              <w:rPr>
                <w:sz w:val="20"/>
                <w:szCs w:val="20"/>
              </w:rPr>
              <w:t xml:space="preserve">20) </w:t>
            </w:r>
            <w:r w:rsidR="00D82D82" w:rsidRPr="00A66A7C">
              <w:rPr>
                <w:sz w:val="20"/>
                <w:szCs w:val="20"/>
              </w:rPr>
              <w:t>Explain why the role of Church in medicine decreased in importance in the years c1250–c1700.</w:t>
            </w:r>
          </w:p>
          <w:p w:rsidR="00D82D82" w:rsidRDefault="00D82D82" w:rsidP="00D82D82">
            <w:pPr>
              <w:rPr>
                <w:sz w:val="20"/>
                <w:szCs w:val="20"/>
              </w:rPr>
            </w:pPr>
            <w:r w:rsidRPr="00A66A7C">
              <w:rPr>
                <w:sz w:val="20"/>
                <w:szCs w:val="20"/>
              </w:rPr>
              <w:t>You may use the following in your answer:</w:t>
            </w:r>
          </w:p>
          <w:p w:rsidR="00D82D82" w:rsidRDefault="00D82D82" w:rsidP="00D82D82">
            <w:pPr>
              <w:rPr>
                <w:sz w:val="20"/>
                <w:szCs w:val="20"/>
              </w:rPr>
            </w:pPr>
            <w:r>
              <w:rPr>
                <w:sz w:val="20"/>
                <w:szCs w:val="20"/>
              </w:rPr>
              <w:t>• M</w:t>
            </w:r>
            <w:r w:rsidRPr="00A66A7C">
              <w:rPr>
                <w:sz w:val="20"/>
                <w:szCs w:val="20"/>
              </w:rPr>
              <w:t xml:space="preserve">edical training </w:t>
            </w:r>
          </w:p>
          <w:p w:rsidR="00D82D82" w:rsidRDefault="00D82D82" w:rsidP="00D82D82">
            <w:pPr>
              <w:rPr>
                <w:sz w:val="20"/>
                <w:szCs w:val="20"/>
              </w:rPr>
            </w:pPr>
            <w:r w:rsidRPr="00A66A7C">
              <w:rPr>
                <w:sz w:val="20"/>
                <w:szCs w:val="20"/>
              </w:rPr>
              <w:t xml:space="preserve">• William Harvey </w:t>
            </w:r>
          </w:p>
          <w:p w:rsidR="00D82D82" w:rsidRPr="00A66A7C" w:rsidRDefault="00D82D82" w:rsidP="00D82D82">
            <w:pPr>
              <w:rPr>
                <w:sz w:val="20"/>
                <w:szCs w:val="20"/>
              </w:rPr>
            </w:pPr>
            <w:r w:rsidRPr="00A66A7C">
              <w:rPr>
                <w:sz w:val="20"/>
                <w:szCs w:val="20"/>
              </w:rPr>
              <w:t xml:space="preserve">You </w:t>
            </w:r>
            <w:r w:rsidRPr="00501DA3">
              <w:rPr>
                <w:b/>
                <w:sz w:val="20"/>
                <w:szCs w:val="20"/>
              </w:rPr>
              <w:t>must</w:t>
            </w:r>
            <w:r w:rsidRPr="00A66A7C">
              <w:rPr>
                <w:sz w:val="20"/>
                <w:szCs w:val="20"/>
              </w:rPr>
              <w:t xml:space="preserve"> also use information of your own. </w:t>
            </w:r>
          </w:p>
        </w:tc>
      </w:tr>
      <w:tr w:rsidR="009C276C" w:rsidRPr="00A66A7C" w:rsidTr="00C545B7">
        <w:tc>
          <w:tcPr>
            <w:tcW w:w="3256" w:type="dxa"/>
            <w:shd w:val="clear" w:color="auto" w:fill="A8D08D" w:themeFill="accent6" w:themeFillTint="99"/>
          </w:tcPr>
          <w:p w:rsidR="00D82D82" w:rsidRPr="00A66A7C" w:rsidRDefault="00C545B7" w:rsidP="00D82D82">
            <w:pPr>
              <w:rPr>
                <w:sz w:val="20"/>
                <w:szCs w:val="20"/>
              </w:rPr>
            </w:pPr>
            <w:r>
              <w:rPr>
                <w:sz w:val="20"/>
                <w:szCs w:val="20"/>
              </w:rPr>
              <w:t xml:space="preserve">21) </w:t>
            </w:r>
            <w:r w:rsidR="00D82D82" w:rsidRPr="00A66A7C">
              <w:rPr>
                <w:sz w:val="20"/>
                <w:szCs w:val="20"/>
              </w:rPr>
              <w:t>Explain</w:t>
            </w:r>
            <w:r w:rsidR="00D82D82" w:rsidRPr="00A66A7C">
              <w:rPr>
                <w:b/>
                <w:sz w:val="20"/>
                <w:szCs w:val="20"/>
              </w:rPr>
              <w:t xml:space="preserve"> one</w:t>
            </w:r>
            <w:r w:rsidR="00D82D82" w:rsidRPr="00A66A7C">
              <w:rPr>
                <w:sz w:val="20"/>
                <w:szCs w:val="20"/>
              </w:rPr>
              <w:t xml:space="preserve"> way in which the methods used by doctors to diagnose illness during the medieval period (c1250–1500) were different from the methods used during the modern period (c1900–present).</w:t>
            </w:r>
          </w:p>
        </w:tc>
        <w:tc>
          <w:tcPr>
            <w:tcW w:w="3543" w:type="dxa"/>
            <w:shd w:val="clear" w:color="auto" w:fill="FFFF99"/>
          </w:tcPr>
          <w:p w:rsidR="00D82D82" w:rsidRDefault="00C545B7" w:rsidP="00D82D82">
            <w:pPr>
              <w:rPr>
                <w:sz w:val="20"/>
                <w:szCs w:val="20"/>
              </w:rPr>
            </w:pPr>
            <w:r>
              <w:rPr>
                <w:sz w:val="20"/>
                <w:szCs w:val="20"/>
              </w:rPr>
              <w:t xml:space="preserve">22) </w:t>
            </w:r>
            <w:r w:rsidR="00D82D82" w:rsidRPr="00A66A7C">
              <w:rPr>
                <w:sz w:val="20"/>
                <w:szCs w:val="20"/>
              </w:rPr>
              <w:t xml:space="preserve">‘John Snow’s work on cholera was a turning point in the prevention of infectious diseases c1700–c1900.’ How far do you agree? Explain your answer.  </w:t>
            </w:r>
          </w:p>
          <w:p w:rsidR="00D82D82" w:rsidRDefault="00D82D82" w:rsidP="00D82D82">
            <w:pPr>
              <w:rPr>
                <w:sz w:val="20"/>
                <w:szCs w:val="20"/>
              </w:rPr>
            </w:pPr>
            <w:r w:rsidRPr="00A66A7C">
              <w:rPr>
                <w:sz w:val="20"/>
                <w:szCs w:val="20"/>
              </w:rPr>
              <w:t xml:space="preserve">You may use the following in your answer: </w:t>
            </w:r>
          </w:p>
          <w:p w:rsidR="00D82D82" w:rsidRDefault="00D82D82" w:rsidP="00D82D82">
            <w:pPr>
              <w:rPr>
                <w:sz w:val="20"/>
                <w:szCs w:val="20"/>
              </w:rPr>
            </w:pPr>
            <w:r w:rsidRPr="00A66A7C">
              <w:rPr>
                <w:sz w:val="20"/>
                <w:szCs w:val="20"/>
              </w:rPr>
              <w:t xml:space="preserve">• Jenner’s vaccination </w:t>
            </w:r>
          </w:p>
          <w:p w:rsidR="00D82D82" w:rsidRDefault="00D82D82" w:rsidP="00D82D82">
            <w:pPr>
              <w:rPr>
                <w:sz w:val="20"/>
                <w:szCs w:val="20"/>
              </w:rPr>
            </w:pPr>
            <w:r>
              <w:rPr>
                <w:sz w:val="20"/>
                <w:szCs w:val="20"/>
              </w:rPr>
              <w:t>• T</w:t>
            </w:r>
            <w:r w:rsidR="009C276C">
              <w:rPr>
                <w:sz w:val="20"/>
                <w:szCs w:val="20"/>
              </w:rPr>
              <w:t>h</w:t>
            </w:r>
            <w:r w:rsidRPr="00A66A7C">
              <w:rPr>
                <w:sz w:val="20"/>
                <w:szCs w:val="20"/>
              </w:rPr>
              <w:t>e Broad Street pump</w:t>
            </w:r>
          </w:p>
          <w:p w:rsidR="00D82D82" w:rsidRPr="00A66A7C" w:rsidRDefault="00D82D82" w:rsidP="00D82D82">
            <w:pPr>
              <w:rPr>
                <w:sz w:val="20"/>
                <w:szCs w:val="20"/>
              </w:rPr>
            </w:pPr>
            <w:r w:rsidRPr="00A66A7C">
              <w:rPr>
                <w:sz w:val="20"/>
                <w:szCs w:val="20"/>
              </w:rPr>
              <w:t xml:space="preserve">You </w:t>
            </w:r>
            <w:r w:rsidRPr="00501DA3">
              <w:rPr>
                <w:b/>
                <w:sz w:val="20"/>
                <w:szCs w:val="20"/>
              </w:rPr>
              <w:t>must</w:t>
            </w:r>
            <w:r w:rsidRPr="00A66A7C">
              <w:rPr>
                <w:sz w:val="20"/>
                <w:szCs w:val="20"/>
              </w:rPr>
              <w:t xml:space="preserve"> also use information of your own.</w:t>
            </w:r>
          </w:p>
        </w:tc>
        <w:tc>
          <w:tcPr>
            <w:tcW w:w="3402" w:type="dxa"/>
            <w:shd w:val="clear" w:color="auto" w:fill="A8D08D" w:themeFill="accent6" w:themeFillTint="99"/>
          </w:tcPr>
          <w:p w:rsidR="00D82D82" w:rsidRPr="00F73B85" w:rsidRDefault="00C545B7" w:rsidP="009C276C">
            <w:pPr>
              <w:rPr>
                <w:color w:val="70AD47" w:themeColor="accent6"/>
                <w:sz w:val="20"/>
                <w:szCs w:val="20"/>
              </w:rPr>
            </w:pPr>
            <w:r>
              <w:rPr>
                <w:sz w:val="20"/>
                <w:szCs w:val="20"/>
              </w:rPr>
              <w:t xml:space="preserve">23) </w:t>
            </w:r>
            <w:r w:rsidR="00281482" w:rsidRPr="00281482">
              <w:rPr>
                <w:sz w:val="20"/>
                <w:szCs w:val="20"/>
              </w:rPr>
              <w:t>Explain one way in which people’s beliefs about the cause of disease were the same in the seventeenth century and fourteenth century</w:t>
            </w:r>
          </w:p>
        </w:tc>
        <w:tc>
          <w:tcPr>
            <w:tcW w:w="5245" w:type="dxa"/>
            <w:shd w:val="clear" w:color="auto" w:fill="9CC2E5" w:themeFill="accent1" w:themeFillTint="99"/>
          </w:tcPr>
          <w:p w:rsidR="00D82D82" w:rsidRDefault="00C545B7" w:rsidP="009C276C">
            <w:pPr>
              <w:rPr>
                <w:sz w:val="20"/>
                <w:szCs w:val="20"/>
              </w:rPr>
            </w:pPr>
            <w:r>
              <w:rPr>
                <w:sz w:val="20"/>
                <w:szCs w:val="20"/>
              </w:rPr>
              <w:t xml:space="preserve">24) </w:t>
            </w:r>
            <w:r w:rsidR="009C276C">
              <w:rPr>
                <w:sz w:val="20"/>
                <w:szCs w:val="20"/>
              </w:rPr>
              <w:t>Explain why there was rapid change in the prevention of disease in the period C1700-c1900</w:t>
            </w:r>
          </w:p>
          <w:p w:rsidR="00281482" w:rsidRDefault="00281482" w:rsidP="009C276C">
            <w:pPr>
              <w:rPr>
                <w:sz w:val="20"/>
                <w:szCs w:val="20"/>
              </w:rPr>
            </w:pPr>
            <w:r>
              <w:rPr>
                <w:sz w:val="20"/>
                <w:szCs w:val="20"/>
              </w:rPr>
              <w:t>How far do you agree? Explain your answer.</w:t>
            </w:r>
          </w:p>
          <w:p w:rsidR="009C276C" w:rsidRDefault="009C276C" w:rsidP="009C276C">
            <w:pPr>
              <w:rPr>
                <w:sz w:val="20"/>
                <w:szCs w:val="20"/>
              </w:rPr>
            </w:pPr>
            <w:r>
              <w:rPr>
                <w:sz w:val="20"/>
                <w:szCs w:val="20"/>
              </w:rPr>
              <w:t>You may use the following in your answer</w:t>
            </w:r>
          </w:p>
          <w:p w:rsidR="00281482" w:rsidRDefault="00723647" w:rsidP="00281482">
            <w:pPr>
              <w:pStyle w:val="ListParagraph"/>
              <w:numPr>
                <w:ilvl w:val="0"/>
                <w:numId w:val="4"/>
              </w:numPr>
              <w:rPr>
                <w:sz w:val="20"/>
                <w:szCs w:val="20"/>
              </w:rPr>
            </w:pPr>
            <w:r>
              <w:rPr>
                <w:sz w:val="20"/>
                <w:szCs w:val="20"/>
              </w:rPr>
              <w:t>Inoculation</w:t>
            </w:r>
          </w:p>
          <w:p w:rsidR="00281482" w:rsidRPr="00281482" w:rsidRDefault="00281482" w:rsidP="00281482">
            <w:pPr>
              <w:pStyle w:val="ListParagraph"/>
              <w:numPr>
                <w:ilvl w:val="0"/>
                <w:numId w:val="4"/>
              </w:numPr>
              <w:rPr>
                <w:sz w:val="20"/>
                <w:szCs w:val="20"/>
              </w:rPr>
            </w:pPr>
            <w:r>
              <w:rPr>
                <w:sz w:val="20"/>
                <w:szCs w:val="20"/>
              </w:rPr>
              <w:t>Edward Jenner</w:t>
            </w:r>
          </w:p>
          <w:p w:rsidR="00281482" w:rsidRPr="00A66A7C" w:rsidRDefault="00281482" w:rsidP="009C276C">
            <w:pPr>
              <w:rPr>
                <w:sz w:val="20"/>
                <w:szCs w:val="20"/>
              </w:rPr>
            </w:pPr>
            <w:r>
              <w:rPr>
                <w:sz w:val="20"/>
                <w:szCs w:val="20"/>
              </w:rPr>
              <w:t xml:space="preserve">You </w:t>
            </w:r>
            <w:r>
              <w:rPr>
                <w:b/>
                <w:sz w:val="20"/>
                <w:szCs w:val="20"/>
              </w:rPr>
              <w:t>must a</w:t>
            </w:r>
            <w:r>
              <w:rPr>
                <w:sz w:val="20"/>
                <w:szCs w:val="20"/>
              </w:rPr>
              <w:t>lso use information of your own.</w:t>
            </w:r>
          </w:p>
        </w:tc>
      </w:tr>
      <w:tr w:rsidR="009C276C" w:rsidRPr="00A66A7C" w:rsidTr="00C545B7">
        <w:tc>
          <w:tcPr>
            <w:tcW w:w="6799" w:type="dxa"/>
            <w:gridSpan w:val="2"/>
            <w:shd w:val="clear" w:color="auto" w:fill="FFFF99"/>
          </w:tcPr>
          <w:p w:rsidR="009C276C" w:rsidRDefault="00C545B7" w:rsidP="00B505A2">
            <w:pPr>
              <w:rPr>
                <w:sz w:val="20"/>
                <w:szCs w:val="20"/>
              </w:rPr>
            </w:pPr>
            <w:r>
              <w:rPr>
                <w:sz w:val="20"/>
                <w:szCs w:val="20"/>
              </w:rPr>
              <w:t xml:space="preserve">25) </w:t>
            </w:r>
            <w:r w:rsidR="009C276C" w:rsidRPr="00A66A7C">
              <w:rPr>
                <w:sz w:val="20"/>
                <w:szCs w:val="20"/>
              </w:rPr>
              <w:t xml:space="preserve">Government action is the most important reason why there were improvements in care and treatment in hospitals during the nineteenth and twentieth centuries.’ How far do you agree? Explain your answer.  </w:t>
            </w:r>
          </w:p>
          <w:p w:rsidR="009C276C" w:rsidRDefault="009C276C" w:rsidP="00B505A2">
            <w:pPr>
              <w:rPr>
                <w:sz w:val="20"/>
                <w:szCs w:val="20"/>
              </w:rPr>
            </w:pPr>
            <w:r w:rsidRPr="00A66A7C">
              <w:rPr>
                <w:sz w:val="20"/>
                <w:szCs w:val="20"/>
              </w:rPr>
              <w:t xml:space="preserve">You may use the following in your answer: </w:t>
            </w:r>
          </w:p>
          <w:p w:rsidR="009C276C" w:rsidRDefault="009C276C" w:rsidP="00B505A2">
            <w:pPr>
              <w:rPr>
                <w:sz w:val="20"/>
                <w:szCs w:val="20"/>
              </w:rPr>
            </w:pPr>
            <w:r w:rsidRPr="00A66A7C">
              <w:rPr>
                <w:sz w:val="20"/>
                <w:szCs w:val="20"/>
              </w:rPr>
              <w:t xml:space="preserve">• Florence Nightingale </w:t>
            </w:r>
          </w:p>
          <w:p w:rsidR="009C276C" w:rsidRDefault="009C276C" w:rsidP="00B505A2">
            <w:pPr>
              <w:rPr>
                <w:sz w:val="20"/>
                <w:szCs w:val="20"/>
              </w:rPr>
            </w:pPr>
            <w:r>
              <w:rPr>
                <w:sz w:val="20"/>
                <w:szCs w:val="20"/>
              </w:rPr>
              <w:t>• G</w:t>
            </w:r>
            <w:r w:rsidRPr="00A66A7C">
              <w:rPr>
                <w:sz w:val="20"/>
                <w:szCs w:val="20"/>
              </w:rPr>
              <w:t xml:space="preserve">overnment funding </w:t>
            </w:r>
          </w:p>
          <w:p w:rsidR="009C276C" w:rsidRPr="00A66A7C" w:rsidRDefault="009C276C" w:rsidP="00B505A2">
            <w:pPr>
              <w:rPr>
                <w:sz w:val="20"/>
                <w:szCs w:val="20"/>
              </w:rPr>
            </w:pPr>
            <w:r w:rsidRPr="00A66A7C">
              <w:rPr>
                <w:sz w:val="20"/>
                <w:szCs w:val="20"/>
              </w:rPr>
              <w:t xml:space="preserve">You </w:t>
            </w:r>
            <w:r w:rsidRPr="00501DA3">
              <w:rPr>
                <w:b/>
                <w:sz w:val="20"/>
                <w:szCs w:val="20"/>
              </w:rPr>
              <w:t>must</w:t>
            </w:r>
            <w:r w:rsidRPr="00A66A7C">
              <w:rPr>
                <w:sz w:val="20"/>
                <w:szCs w:val="20"/>
              </w:rPr>
              <w:t xml:space="preserve"> also use information of your own.</w:t>
            </w:r>
          </w:p>
        </w:tc>
        <w:tc>
          <w:tcPr>
            <w:tcW w:w="3402" w:type="dxa"/>
            <w:shd w:val="clear" w:color="auto" w:fill="9CC2E5" w:themeFill="accent1" w:themeFillTint="99"/>
          </w:tcPr>
          <w:p w:rsidR="009C276C" w:rsidRPr="00C545B7" w:rsidRDefault="009C276C" w:rsidP="00C545B7">
            <w:pPr>
              <w:pStyle w:val="ListParagraph"/>
              <w:numPr>
                <w:ilvl w:val="0"/>
                <w:numId w:val="7"/>
              </w:numPr>
              <w:rPr>
                <w:sz w:val="20"/>
                <w:szCs w:val="20"/>
              </w:rPr>
            </w:pPr>
            <w:r w:rsidRPr="00C545B7">
              <w:rPr>
                <w:sz w:val="20"/>
                <w:szCs w:val="20"/>
              </w:rPr>
              <w:t>Explain why there was continuity in the way disease was treated in the period c1500-c1700.</w:t>
            </w:r>
          </w:p>
          <w:p w:rsidR="009C276C" w:rsidRDefault="009C276C" w:rsidP="00B505A2">
            <w:pPr>
              <w:rPr>
                <w:sz w:val="20"/>
                <w:szCs w:val="20"/>
              </w:rPr>
            </w:pPr>
            <w:r>
              <w:rPr>
                <w:sz w:val="20"/>
                <w:szCs w:val="20"/>
              </w:rPr>
              <w:t>You may use the following information in your answer:</w:t>
            </w:r>
          </w:p>
          <w:p w:rsidR="009C276C" w:rsidRDefault="009C276C" w:rsidP="00B505A2">
            <w:pPr>
              <w:rPr>
                <w:sz w:val="20"/>
                <w:szCs w:val="20"/>
              </w:rPr>
            </w:pPr>
            <w:r w:rsidRPr="00A66A7C">
              <w:rPr>
                <w:sz w:val="20"/>
                <w:szCs w:val="20"/>
              </w:rPr>
              <w:t xml:space="preserve">• </w:t>
            </w:r>
            <w:r>
              <w:rPr>
                <w:sz w:val="20"/>
                <w:szCs w:val="20"/>
              </w:rPr>
              <w:t>The Great Plague</w:t>
            </w:r>
            <w:r w:rsidRPr="00A66A7C">
              <w:rPr>
                <w:sz w:val="20"/>
                <w:szCs w:val="20"/>
              </w:rPr>
              <w:t xml:space="preserve"> </w:t>
            </w:r>
          </w:p>
          <w:p w:rsidR="009C276C" w:rsidRDefault="009C276C" w:rsidP="00B505A2">
            <w:pPr>
              <w:rPr>
                <w:sz w:val="20"/>
                <w:szCs w:val="20"/>
              </w:rPr>
            </w:pPr>
            <w:r>
              <w:rPr>
                <w:sz w:val="20"/>
                <w:szCs w:val="20"/>
              </w:rPr>
              <w:t>• Attitudes in society</w:t>
            </w:r>
          </w:p>
          <w:p w:rsidR="009C276C" w:rsidRPr="009C276C" w:rsidRDefault="009C276C" w:rsidP="00B505A2">
            <w:pPr>
              <w:rPr>
                <w:b/>
                <w:sz w:val="20"/>
                <w:szCs w:val="20"/>
              </w:rPr>
            </w:pPr>
            <w:r>
              <w:rPr>
                <w:sz w:val="20"/>
                <w:szCs w:val="20"/>
              </w:rPr>
              <w:t xml:space="preserve">You </w:t>
            </w:r>
            <w:r>
              <w:rPr>
                <w:b/>
                <w:sz w:val="20"/>
                <w:szCs w:val="20"/>
              </w:rPr>
              <w:t xml:space="preserve">must </w:t>
            </w:r>
            <w:r>
              <w:rPr>
                <w:sz w:val="20"/>
                <w:szCs w:val="20"/>
              </w:rPr>
              <w:t>also use information of your own.</w:t>
            </w:r>
            <w:r w:rsidRPr="00A66A7C">
              <w:rPr>
                <w:sz w:val="20"/>
                <w:szCs w:val="20"/>
              </w:rPr>
              <w:t xml:space="preserve"> </w:t>
            </w:r>
          </w:p>
        </w:tc>
        <w:tc>
          <w:tcPr>
            <w:tcW w:w="5245" w:type="dxa"/>
            <w:shd w:val="clear" w:color="auto" w:fill="A8D08D" w:themeFill="accent6" w:themeFillTint="99"/>
          </w:tcPr>
          <w:p w:rsidR="009C276C" w:rsidRPr="00C545B7" w:rsidRDefault="00281482" w:rsidP="00C545B7">
            <w:pPr>
              <w:pStyle w:val="ListParagraph"/>
              <w:numPr>
                <w:ilvl w:val="0"/>
                <w:numId w:val="7"/>
              </w:numPr>
              <w:rPr>
                <w:sz w:val="20"/>
                <w:szCs w:val="20"/>
              </w:rPr>
            </w:pPr>
            <w:bookmarkStart w:id="0" w:name="_GoBack"/>
            <w:bookmarkEnd w:id="0"/>
            <w:r w:rsidRPr="00C545B7">
              <w:rPr>
                <w:sz w:val="20"/>
                <w:szCs w:val="20"/>
              </w:rPr>
              <w:t>Explain one way in which people’s reactions to the plague in Britain were similar in the fourteenth and seventeenth Century</w:t>
            </w:r>
          </w:p>
        </w:tc>
      </w:tr>
    </w:tbl>
    <w:p w:rsidR="00501DA3" w:rsidRDefault="00501DA3" w:rsidP="00D442FA">
      <w:pPr>
        <w:rPr>
          <w:b/>
        </w:rPr>
      </w:pPr>
    </w:p>
    <w:p w:rsidR="00501DA3" w:rsidRDefault="00501DA3" w:rsidP="00D442FA">
      <w:pPr>
        <w:rPr>
          <w:b/>
        </w:rPr>
      </w:pPr>
    </w:p>
    <w:p w:rsidR="00501DA3" w:rsidRDefault="00501DA3" w:rsidP="00D442FA">
      <w:pPr>
        <w:rPr>
          <w:b/>
        </w:rPr>
      </w:pPr>
    </w:p>
    <w:p w:rsidR="00501DA3" w:rsidRDefault="00501DA3" w:rsidP="00D442FA">
      <w:pPr>
        <w:rPr>
          <w:b/>
        </w:rPr>
      </w:pPr>
    </w:p>
    <w:p w:rsidR="00501DA3" w:rsidRDefault="00501DA3" w:rsidP="00D442FA">
      <w:pPr>
        <w:rPr>
          <w:b/>
        </w:rPr>
      </w:pPr>
    </w:p>
    <w:p w:rsidR="00501DA3" w:rsidRDefault="00501DA3" w:rsidP="00D442FA">
      <w:pPr>
        <w:rPr>
          <w:b/>
        </w:rPr>
      </w:pPr>
    </w:p>
    <w:p w:rsidR="00501DA3" w:rsidRDefault="00501DA3" w:rsidP="00501DA3"/>
    <w:p w:rsidR="00501DA3" w:rsidRDefault="00501DA3" w:rsidP="00D442FA">
      <w:pPr>
        <w:rPr>
          <w:b/>
        </w:rPr>
      </w:pPr>
    </w:p>
    <w:sectPr w:rsidR="00501DA3" w:rsidSect="00D82D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F4" w:rsidRDefault="004157F4" w:rsidP="004157F4">
      <w:r>
        <w:separator/>
      </w:r>
    </w:p>
  </w:endnote>
  <w:endnote w:type="continuationSeparator" w:id="0">
    <w:p w:rsidR="004157F4" w:rsidRDefault="004157F4" w:rsidP="0041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F4" w:rsidRDefault="004157F4" w:rsidP="004157F4">
      <w:r>
        <w:separator/>
      </w:r>
    </w:p>
  </w:footnote>
  <w:footnote w:type="continuationSeparator" w:id="0">
    <w:p w:rsidR="004157F4" w:rsidRDefault="004157F4" w:rsidP="0041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1DC"/>
    <w:multiLevelType w:val="hybridMultilevel"/>
    <w:tmpl w:val="1C3A5D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312E90"/>
    <w:multiLevelType w:val="hybridMultilevel"/>
    <w:tmpl w:val="9A60C86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 w15:restartNumberingAfterBreak="0">
    <w:nsid w:val="2E3014D9"/>
    <w:multiLevelType w:val="hybridMultilevel"/>
    <w:tmpl w:val="BD1431D6"/>
    <w:lvl w:ilvl="0" w:tplc="08090011">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7926BE"/>
    <w:multiLevelType w:val="hybridMultilevel"/>
    <w:tmpl w:val="F5847E82"/>
    <w:lvl w:ilvl="0" w:tplc="7C346A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72229"/>
    <w:multiLevelType w:val="hybridMultilevel"/>
    <w:tmpl w:val="5106E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DA6492"/>
    <w:multiLevelType w:val="hybridMultilevel"/>
    <w:tmpl w:val="BF20B4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220FE"/>
    <w:multiLevelType w:val="hybridMultilevel"/>
    <w:tmpl w:val="AABE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56"/>
    <w:rsid w:val="000328BA"/>
    <w:rsid w:val="00172EDF"/>
    <w:rsid w:val="00173EEF"/>
    <w:rsid w:val="001843E7"/>
    <w:rsid w:val="001B5FB8"/>
    <w:rsid w:val="0026220D"/>
    <w:rsid w:val="00281482"/>
    <w:rsid w:val="00314E7A"/>
    <w:rsid w:val="00323984"/>
    <w:rsid w:val="003242EA"/>
    <w:rsid w:val="003A5F56"/>
    <w:rsid w:val="003F160C"/>
    <w:rsid w:val="00400EA2"/>
    <w:rsid w:val="004157F4"/>
    <w:rsid w:val="0042132D"/>
    <w:rsid w:val="004806EC"/>
    <w:rsid w:val="004B0D75"/>
    <w:rsid w:val="004C4B53"/>
    <w:rsid w:val="004F3BD8"/>
    <w:rsid w:val="00501DA3"/>
    <w:rsid w:val="00502042"/>
    <w:rsid w:val="00513D3B"/>
    <w:rsid w:val="00531597"/>
    <w:rsid w:val="00533B6C"/>
    <w:rsid w:val="005824B2"/>
    <w:rsid w:val="005A0774"/>
    <w:rsid w:val="005C0E4D"/>
    <w:rsid w:val="005D17F9"/>
    <w:rsid w:val="006764A1"/>
    <w:rsid w:val="0069025D"/>
    <w:rsid w:val="006F2215"/>
    <w:rsid w:val="00711891"/>
    <w:rsid w:val="00723647"/>
    <w:rsid w:val="00802D0B"/>
    <w:rsid w:val="00870941"/>
    <w:rsid w:val="008B1489"/>
    <w:rsid w:val="008B6C21"/>
    <w:rsid w:val="008D4D0B"/>
    <w:rsid w:val="00902A5D"/>
    <w:rsid w:val="0090597C"/>
    <w:rsid w:val="009312CA"/>
    <w:rsid w:val="0096013D"/>
    <w:rsid w:val="00992387"/>
    <w:rsid w:val="009C276C"/>
    <w:rsid w:val="00A15E18"/>
    <w:rsid w:val="00A17D4C"/>
    <w:rsid w:val="00A37367"/>
    <w:rsid w:val="00A5586C"/>
    <w:rsid w:val="00A66A7C"/>
    <w:rsid w:val="00AB0397"/>
    <w:rsid w:val="00AB6C9B"/>
    <w:rsid w:val="00AB6E49"/>
    <w:rsid w:val="00AD4379"/>
    <w:rsid w:val="00B348CB"/>
    <w:rsid w:val="00B505A2"/>
    <w:rsid w:val="00B87BD5"/>
    <w:rsid w:val="00BE1C79"/>
    <w:rsid w:val="00C00E4D"/>
    <w:rsid w:val="00C33D7B"/>
    <w:rsid w:val="00C35AF4"/>
    <w:rsid w:val="00C4397E"/>
    <w:rsid w:val="00C545B7"/>
    <w:rsid w:val="00CD1213"/>
    <w:rsid w:val="00D442FA"/>
    <w:rsid w:val="00D4459D"/>
    <w:rsid w:val="00D82D82"/>
    <w:rsid w:val="00DA75DA"/>
    <w:rsid w:val="00E7042B"/>
    <w:rsid w:val="00ED1773"/>
    <w:rsid w:val="00EE1BDA"/>
    <w:rsid w:val="00EE535C"/>
    <w:rsid w:val="00F73B85"/>
    <w:rsid w:val="00FA5F71"/>
    <w:rsid w:val="00FE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1492"/>
  <w15:chartTrackingRefBased/>
  <w15:docId w15:val="{7D8AC1E4-EB1D-4ACD-82F3-99A7D6A1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DA3"/>
    <w:pPr>
      <w:ind w:left="720"/>
      <w:contextualSpacing/>
    </w:pPr>
  </w:style>
  <w:style w:type="paragraph" w:styleId="Header">
    <w:name w:val="header"/>
    <w:basedOn w:val="Normal"/>
    <w:link w:val="HeaderChar"/>
    <w:rsid w:val="004157F4"/>
    <w:pPr>
      <w:tabs>
        <w:tab w:val="center" w:pos="4513"/>
        <w:tab w:val="right" w:pos="9026"/>
      </w:tabs>
    </w:pPr>
  </w:style>
  <w:style w:type="character" w:customStyle="1" w:styleId="HeaderChar">
    <w:name w:val="Header Char"/>
    <w:basedOn w:val="DefaultParagraphFont"/>
    <w:link w:val="Header"/>
    <w:rsid w:val="004157F4"/>
    <w:rPr>
      <w:sz w:val="24"/>
      <w:szCs w:val="24"/>
    </w:rPr>
  </w:style>
  <w:style w:type="paragraph" w:styleId="Footer">
    <w:name w:val="footer"/>
    <w:basedOn w:val="Normal"/>
    <w:link w:val="FooterChar"/>
    <w:rsid w:val="004157F4"/>
    <w:pPr>
      <w:tabs>
        <w:tab w:val="center" w:pos="4513"/>
        <w:tab w:val="right" w:pos="9026"/>
      </w:tabs>
    </w:pPr>
  </w:style>
  <w:style w:type="character" w:customStyle="1" w:styleId="FooterChar">
    <w:name w:val="Footer Char"/>
    <w:basedOn w:val="DefaultParagraphFont"/>
    <w:link w:val="Footer"/>
    <w:rsid w:val="00415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A434-768E-4941-813A-39244E11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1543</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Woodview LC</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Students</dc:creator>
  <cp:keywords/>
  <dc:description/>
  <cp:lastModifiedBy>History Students</cp:lastModifiedBy>
  <cp:revision>11</cp:revision>
  <dcterms:created xsi:type="dcterms:W3CDTF">2018-07-18T08:58:00Z</dcterms:created>
  <dcterms:modified xsi:type="dcterms:W3CDTF">2019-05-09T14:12:00Z</dcterms:modified>
</cp:coreProperties>
</file>