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5A43" w14:textId="6A09C8B3" w:rsidR="00B5637D" w:rsidRPr="00245C80" w:rsidRDefault="00245C80" w:rsidP="00B5637D">
      <w:pPr>
        <w:jc w:val="center"/>
        <w:rPr>
          <w:b/>
          <w:sz w:val="24"/>
          <w:szCs w:val="24"/>
        </w:rPr>
      </w:pPr>
      <w:r w:rsidRPr="00245C80">
        <w:rPr>
          <w:b/>
          <w:sz w:val="24"/>
          <w:szCs w:val="24"/>
        </w:rPr>
        <w:t>TECTONIC HAZARDS</w:t>
      </w:r>
      <w:r w:rsidR="00B5637D" w:rsidRPr="00245C80">
        <w:rPr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B5637D" w:rsidRPr="00245C80" w14:paraId="5B470124" w14:textId="77777777" w:rsidTr="00B5637D">
        <w:tc>
          <w:tcPr>
            <w:tcW w:w="562" w:type="dxa"/>
          </w:tcPr>
          <w:p w14:paraId="2AA2A370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3C64B8EF" w14:textId="53EFF08D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SPECIFICATION</w:t>
            </w:r>
          </w:p>
        </w:tc>
        <w:tc>
          <w:tcPr>
            <w:tcW w:w="708" w:type="dxa"/>
          </w:tcPr>
          <w:p w14:paraId="7F1779F8" w14:textId="1CAAAD85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42AF146E" w14:textId="5D466F22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51AFAB2F" w14:textId="7CB6775B" w:rsidR="00B5637D" w:rsidRPr="00245C80" w:rsidRDefault="00B5637D" w:rsidP="00B56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B5637D" w:rsidRPr="00245C80" w14:paraId="6DC92E45" w14:textId="77777777" w:rsidTr="00B5637D">
        <w:tc>
          <w:tcPr>
            <w:tcW w:w="562" w:type="dxa"/>
          </w:tcPr>
          <w:p w14:paraId="4E039E77" w14:textId="46CA979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7BE313A4" w14:textId="4F8A933C" w:rsidR="00B5637D" w:rsidRPr="00245C80" w:rsidRDefault="00245C8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45C80">
              <w:rPr>
                <w:rFonts w:cstheme="minorHAnsi"/>
                <w:sz w:val="24"/>
                <w:szCs w:val="24"/>
              </w:rPr>
              <w:t>Definition of a natural hazard.</w:t>
            </w:r>
          </w:p>
        </w:tc>
        <w:tc>
          <w:tcPr>
            <w:tcW w:w="708" w:type="dxa"/>
          </w:tcPr>
          <w:p w14:paraId="517587A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2862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141A0F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269123AF" w14:textId="77777777" w:rsidTr="00B5637D">
        <w:tc>
          <w:tcPr>
            <w:tcW w:w="562" w:type="dxa"/>
          </w:tcPr>
          <w:p w14:paraId="5A0107A6" w14:textId="0BAC741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748F4B6F" w14:textId="50E9DAC6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Types of natural hazard.</w:t>
            </w:r>
          </w:p>
        </w:tc>
        <w:tc>
          <w:tcPr>
            <w:tcW w:w="708" w:type="dxa"/>
          </w:tcPr>
          <w:p w14:paraId="384DE340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3E6E4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598D8E1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3893C620" w14:textId="77777777" w:rsidTr="00B5637D">
        <w:tc>
          <w:tcPr>
            <w:tcW w:w="562" w:type="dxa"/>
          </w:tcPr>
          <w:p w14:paraId="2912B8CF" w14:textId="5B8539B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4E489492" w14:textId="1B41CFB8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Factors affecting hazard risk.</w:t>
            </w:r>
          </w:p>
        </w:tc>
        <w:tc>
          <w:tcPr>
            <w:tcW w:w="708" w:type="dxa"/>
          </w:tcPr>
          <w:p w14:paraId="517887C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E6006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B68187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61E3CCFB" w14:textId="77777777" w:rsidTr="00B5637D">
        <w:tc>
          <w:tcPr>
            <w:tcW w:w="562" w:type="dxa"/>
          </w:tcPr>
          <w:p w14:paraId="1824884D" w14:textId="34879F87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4C8DC12C" w14:textId="0A89C927" w:rsidR="00B5637D" w:rsidRPr="00245C80" w:rsidRDefault="00245C80" w:rsidP="00B563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Plate tectonics theory.</w:t>
            </w:r>
          </w:p>
        </w:tc>
        <w:tc>
          <w:tcPr>
            <w:tcW w:w="708" w:type="dxa"/>
          </w:tcPr>
          <w:p w14:paraId="75388E9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366B7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4839F3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B5C60F2" w14:textId="77777777" w:rsidTr="00B5637D">
        <w:tc>
          <w:tcPr>
            <w:tcW w:w="562" w:type="dxa"/>
          </w:tcPr>
          <w:p w14:paraId="7B3BB1BD" w14:textId="06976CD1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3C1EA9D4" w14:textId="19A5DB4D" w:rsidR="00B5637D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Global distribution of earthquakes and volcanic eruptions and their</w:t>
            </w:r>
            <w:r w:rsidRPr="00245C80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relationship to plate margins.</w:t>
            </w:r>
          </w:p>
        </w:tc>
        <w:tc>
          <w:tcPr>
            <w:tcW w:w="708" w:type="dxa"/>
          </w:tcPr>
          <w:p w14:paraId="7F6601C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5E3DDB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577AE09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7DF29044" w14:textId="77777777" w:rsidTr="00B5637D">
        <w:tc>
          <w:tcPr>
            <w:tcW w:w="562" w:type="dxa"/>
          </w:tcPr>
          <w:p w14:paraId="3147D016" w14:textId="0D35EC94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72F3B8BD" w14:textId="77777777" w:rsidR="00245C80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Physical processes taking place at different types of plate margin</w:t>
            </w:r>
          </w:p>
          <w:p w14:paraId="0B033249" w14:textId="77777777" w:rsidR="00245C80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(constructive, destructive and conservative) that lead to earthquakes</w:t>
            </w:r>
          </w:p>
          <w:p w14:paraId="2B06A726" w14:textId="14ACC54E" w:rsidR="00B5637D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and volcanic activity.</w:t>
            </w:r>
          </w:p>
        </w:tc>
        <w:tc>
          <w:tcPr>
            <w:tcW w:w="708" w:type="dxa"/>
          </w:tcPr>
          <w:p w14:paraId="39471766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597F8A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7EC905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75E181B" w14:textId="77777777" w:rsidTr="00B5637D">
        <w:tc>
          <w:tcPr>
            <w:tcW w:w="562" w:type="dxa"/>
          </w:tcPr>
          <w:p w14:paraId="774CCAA5" w14:textId="59F091C5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58070118" w14:textId="5C999D01" w:rsidR="00B5637D" w:rsidRPr="00245C80" w:rsidRDefault="00245C80" w:rsidP="00B563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Primary and secondary effects of a tectonic hazard.</w:t>
            </w:r>
          </w:p>
        </w:tc>
        <w:tc>
          <w:tcPr>
            <w:tcW w:w="708" w:type="dxa"/>
          </w:tcPr>
          <w:p w14:paraId="1FC1D7F4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86642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BC6AE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596817E2" w14:textId="77777777" w:rsidTr="00B5637D">
        <w:tc>
          <w:tcPr>
            <w:tcW w:w="562" w:type="dxa"/>
          </w:tcPr>
          <w:p w14:paraId="608C0ABF" w14:textId="7C96C39E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77851A2C" w14:textId="3462A973" w:rsidR="00B5637D" w:rsidRPr="00245C80" w:rsidRDefault="00245C80" w:rsidP="00B5637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Immediate and long-term responses to a tectonic hazard.</w:t>
            </w:r>
          </w:p>
        </w:tc>
        <w:tc>
          <w:tcPr>
            <w:tcW w:w="708" w:type="dxa"/>
          </w:tcPr>
          <w:p w14:paraId="484A138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CF4F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3ADB0E5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630DFC41" w14:textId="77777777" w:rsidTr="00B5637D">
        <w:tc>
          <w:tcPr>
            <w:tcW w:w="562" w:type="dxa"/>
          </w:tcPr>
          <w:p w14:paraId="36B4A58A" w14:textId="46786534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4B3F7E4B" w14:textId="76C18DC7" w:rsidR="00B5637D" w:rsidRPr="00245C80" w:rsidRDefault="00245C80" w:rsidP="003608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Use named examples to show how the effects and responses to</w:t>
            </w:r>
            <w:r w:rsidR="0036087B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a tectonic hazard vary between two areas of contrasting levels of</w:t>
            </w:r>
            <w:r w:rsidR="0036087B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wealth.</w:t>
            </w:r>
          </w:p>
        </w:tc>
        <w:tc>
          <w:tcPr>
            <w:tcW w:w="708" w:type="dxa"/>
          </w:tcPr>
          <w:p w14:paraId="5DDCD0F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48BB9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0525EDC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24344455" w14:textId="77777777" w:rsidTr="00B5637D">
        <w:tc>
          <w:tcPr>
            <w:tcW w:w="562" w:type="dxa"/>
          </w:tcPr>
          <w:p w14:paraId="26AAB38F" w14:textId="44AEC8CB" w:rsidR="00B5637D" w:rsidRPr="00245C80" w:rsidRDefault="00245C80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14:paraId="7DB734C9" w14:textId="26C9BE94" w:rsidR="00B5637D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Reasons why people continue to live in areas at risk from a tectonic</w:t>
            </w:r>
            <w:r w:rsidRPr="00245C80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hazard.</w:t>
            </w:r>
          </w:p>
        </w:tc>
        <w:tc>
          <w:tcPr>
            <w:tcW w:w="708" w:type="dxa"/>
          </w:tcPr>
          <w:p w14:paraId="7870F9ED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31037E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05FBF21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37D" w:rsidRPr="00245C80" w14:paraId="14D65CFC" w14:textId="77777777" w:rsidTr="00B5637D">
        <w:tc>
          <w:tcPr>
            <w:tcW w:w="562" w:type="dxa"/>
          </w:tcPr>
          <w:p w14:paraId="5A7236FB" w14:textId="4DB41199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  <w:r w:rsidR="00245C80"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6AB41E3D" w14:textId="2C1B7053" w:rsidR="00B5637D" w:rsidRPr="00245C80" w:rsidRDefault="00245C80" w:rsidP="00245C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How monitoring, prediction, protection and planning can reduce the</w:t>
            </w:r>
            <w:r w:rsidRPr="00245C80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risks from a tectonic hazard.</w:t>
            </w:r>
          </w:p>
        </w:tc>
        <w:tc>
          <w:tcPr>
            <w:tcW w:w="708" w:type="dxa"/>
          </w:tcPr>
          <w:p w14:paraId="1AF8E8F2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D5D23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4DBADDA8" w14:textId="77777777" w:rsidR="00B5637D" w:rsidRPr="00245C80" w:rsidRDefault="00B563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AD433D" w14:textId="51AD2B12" w:rsidR="00B5637D" w:rsidRDefault="00B5637D">
      <w:pPr>
        <w:rPr>
          <w:rFonts w:cstheme="minorHAnsi"/>
          <w:sz w:val="24"/>
          <w:szCs w:val="24"/>
        </w:rPr>
      </w:pPr>
    </w:p>
    <w:p w14:paraId="7B5A28D4" w14:textId="4CDD49C5" w:rsidR="00245C80" w:rsidRDefault="00245C80">
      <w:pPr>
        <w:rPr>
          <w:rFonts w:cstheme="minorHAnsi"/>
          <w:sz w:val="24"/>
          <w:szCs w:val="24"/>
        </w:rPr>
      </w:pPr>
    </w:p>
    <w:p w14:paraId="6063F50A" w14:textId="75BC5EBD" w:rsidR="00245C80" w:rsidRDefault="00245C80">
      <w:pPr>
        <w:rPr>
          <w:rFonts w:cstheme="minorHAnsi"/>
          <w:sz w:val="24"/>
          <w:szCs w:val="24"/>
        </w:rPr>
      </w:pPr>
    </w:p>
    <w:p w14:paraId="568B7E42" w14:textId="77777777" w:rsidR="00245C80" w:rsidRPr="00245C80" w:rsidRDefault="00245C80">
      <w:pPr>
        <w:rPr>
          <w:rFonts w:cstheme="minorHAnsi"/>
          <w:sz w:val="24"/>
          <w:szCs w:val="24"/>
        </w:rPr>
      </w:pPr>
    </w:p>
    <w:p w14:paraId="07826B4A" w14:textId="77777777" w:rsidR="00245C80" w:rsidRPr="00245C80" w:rsidRDefault="00245C80" w:rsidP="00245C80">
      <w:pPr>
        <w:jc w:val="center"/>
        <w:rPr>
          <w:rFonts w:cstheme="minorHAnsi"/>
          <w:b/>
          <w:sz w:val="24"/>
          <w:szCs w:val="24"/>
        </w:rPr>
      </w:pPr>
    </w:p>
    <w:p w14:paraId="606F8F77" w14:textId="03A5B7A2" w:rsidR="00245C80" w:rsidRPr="00245C80" w:rsidRDefault="00245C80" w:rsidP="00245C80">
      <w:pPr>
        <w:jc w:val="center"/>
        <w:rPr>
          <w:rFonts w:cstheme="minorHAnsi"/>
          <w:b/>
          <w:sz w:val="24"/>
          <w:szCs w:val="24"/>
        </w:rPr>
      </w:pPr>
      <w:r w:rsidRPr="00245C80">
        <w:rPr>
          <w:rFonts w:cstheme="minorHAnsi"/>
          <w:b/>
          <w:sz w:val="24"/>
          <w:szCs w:val="24"/>
        </w:rPr>
        <w:t>TECTONIC HAZARDS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245C80" w:rsidRPr="00245C80" w14:paraId="06AEB6EE" w14:textId="77777777" w:rsidTr="00BC45F3">
        <w:tc>
          <w:tcPr>
            <w:tcW w:w="562" w:type="dxa"/>
          </w:tcPr>
          <w:p w14:paraId="32DFB926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7" w:type="dxa"/>
          </w:tcPr>
          <w:p w14:paraId="4BCEB66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SPECIFICATION</w:t>
            </w:r>
          </w:p>
        </w:tc>
        <w:tc>
          <w:tcPr>
            <w:tcW w:w="708" w:type="dxa"/>
          </w:tcPr>
          <w:p w14:paraId="54377D54" w14:textId="77777777" w:rsidR="00245C80" w:rsidRPr="00245C80" w:rsidRDefault="00245C80" w:rsidP="00BC4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6FCFF467" w14:textId="77777777" w:rsidR="00245C80" w:rsidRPr="00245C80" w:rsidRDefault="00245C80" w:rsidP="00BC4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17DFFB0C" w14:textId="77777777" w:rsidR="00245C80" w:rsidRPr="00245C80" w:rsidRDefault="00245C80" w:rsidP="00BC4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C80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245C80" w:rsidRPr="00245C80" w14:paraId="0E2B5C1B" w14:textId="77777777" w:rsidTr="00BC45F3">
        <w:tc>
          <w:tcPr>
            <w:tcW w:w="562" w:type="dxa"/>
          </w:tcPr>
          <w:p w14:paraId="77AC8B72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316E7D17" w14:textId="77777777" w:rsidR="00245C80" w:rsidRPr="00245C80" w:rsidRDefault="00245C80" w:rsidP="00BC45F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45C80">
              <w:rPr>
                <w:rFonts w:cstheme="minorHAnsi"/>
                <w:sz w:val="24"/>
                <w:szCs w:val="24"/>
              </w:rPr>
              <w:t>Definition of a natural hazard.</w:t>
            </w:r>
          </w:p>
        </w:tc>
        <w:tc>
          <w:tcPr>
            <w:tcW w:w="708" w:type="dxa"/>
          </w:tcPr>
          <w:p w14:paraId="76C1ABC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E6E12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579CE8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1C3BEB9E" w14:textId="77777777" w:rsidTr="00BC45F3">
        <w:tc>
          <w:tcPr>
            <w:tcW w:w="562" w:type="dxa"/>
          </w:tcPr>
          <w:p w14:paraId="307939F9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5B1C7D8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Types of natural hazard.</w:t>
            </w:r>
          </w:p>
        </w:tc>
        <w:tc>
          <w:tcPr>
            <w:tcW w:w="708" w:type="dxa"/>
          </w:tcPr>
          <w:p w14:paraId="004C80C4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483C5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C6FE89E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002FF357" w14:textId="77777777" w:rsidTr="00BC45F3">
        <w:tc>
          <w:tcPr>
            <w:tcW w:w="562" w:type="dxa"/>
          </w:tcPr>
          <w:p w14:paraId="41CADFF2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1EFE0EB3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Factors affecting hazard risk.</w:t>
            </w:r>
          </w:p>
        </w:tc>
        <w:tc>
          <w:tcPr>
            <w:tcW w:w="708" w:type="dxa"/>
          </w:tcPr>
          <w:p w14:paraId="13869CF5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4011C3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6AF6268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583FCF42" w14:textId="77777777" w:rsidTr="00BC45F3">
        <w:tc>
          <w:tcPr>
            <w:tcW w:w="562" w:type="dxa"/>
          </w:tcPr>
          <w:p w14:paraId="4A97076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1F02E59D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Plate tectonics theory.</w:t>
            </w:r>
          </w:p>
        </w:tc>
        <w:tc>
          <w:tcPr>
            <w:tcW w:w="708" w:type="dxa"/>
          </w:tcPr>
          <w:p w14:paraId="4D2F83F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E5681A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5D78616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1BE2FEA1" w14:textId="77777777" w:rsidTr="00BC45F3">
        <w:tc>
          <w:tcPr>
            <w:tcW w:w="562" w:type="dxa"/>
          </w:tcPr>
          <w:p w14:paraId="22FF0BF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2D79E4C8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Global distribution of earthquakes and volcanic eruptions and their relationship to plate margins.</w:t>
            </w:r>
          </w:p>
        </w:tc>
        <w:tc>
          <w:tcPr>
            <w:tcW w:w="708" w:type="dxa"/>
          </w:tcPr>
          <w:p w14:paraId="384AAA64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77A116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6B8BE7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54F54263" w14:textId="77777777" w:rsidTr="00BC45F3">
        <w:tc>
          <w:tcPr>
            <w:tcW w:w="562" w:type="dxa"/>
          </w:tcPr>
          <w:p w14:paraId="6E4F149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069682D5" w14:textId="2816797A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Physical processes taking place at different types of plate margin</w:t>
            </w:r>
            <w:r w:rsidR="0036087B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(constructive, destructive and conservative) that lead to earthquakes</w:t>
            </w:r>
          </w:p>
          <w:p w14:paraId="5725E6A4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and volcanic activity.</w:t>
            </w:r>
          </w:p>
        </w:tc>
        <w:tc>
          <w:tcPr>
            <w:tcW w:w="708" w:type="dxa"/>
          </w:tcPr>
          <w:p w14:paraId="640E036F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69BB5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7AB0352F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4C5759B2" w14:textId="77777777" w:rsidTr="00BC45F3">
        <w:tc>
          <w:tcPr>
            <w:tcW w:w="562" w:type="dxa"/>
          </w:tcPr>
          <w:p w14:paraId="6000A29C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136B21ED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Primary and secondary effects of a tectonic hazard.</w:t>
            </w:r>
          </w:p>
        </w:tc>
        <w:tc>
          <w:tcPr>
            <w:tcW w:w="708" w:type="dxa"/>
          </w:tcPr>
          <w:p w14:paraId="1001401E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56929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9A00E74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33B649AB" w14:textId="77777777" w:rsidTr="00BC45F3">
        <w:tc>
          <w:tcPr>
            <w:tcW w:w="562" w:type="dxa"/>
          </w:tcPr>
          <w:p w14:paraId="4E18EE89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2D83D4B0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Immediate and long-term responses to a tectonic hazard.</w:t>
            </w:r>
          </w:p>
        </w:tc>
        <w:tc>
          <w:tcPr>
            <w:tcW w:w="708" w:type="dxa"/>
          </w:tcPr>
          <w:p w14:paraId="35833263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0E0A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3F2619BD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5F0EBD97" w14:textId="77777777" w:rsidTr="00BC45F3">
        <w:tc>
          <w:tcPr>
            <w:tcW w:w="562" w:type="dxa"/>
          </w:tcPr>
          <w:p w14:paraId="7334EF13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6EFBBB28" w14:textId="29A23431" w:rsidR="00245C80" w:rsidRPr="00245C80" w:rsidRDefault="00245C80" w:rsidP="003608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Use named examples to show how the effects and responses to</w:t>
            </w:r>
            <w:r w:rsidR="0036087B">
              <w:rPr>
                <w:rFonts w:cstheme="minorHAnsi"/>
                <w:sz w:val="24"/>
                <w:szCs w:val="24"/>
              </w:rPr>
              <w:t xml:space="preserve"> </w:t>
            </w:r>
            <w:r w:rsidRPr="00245C80">
              <w:rPr>
                <w:rFonts w:cstheme="minorHAnsi"/>
                <w:sz w:val="24"/>
                <w:szCs w:val="24"/>
              </w:rPr>
              <w:t>a tectonic hazard vary between two areas of contrasting levels of</w:t>
            </w:r>
            <w:r w:rsidR="0036087B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5C80">
              <w:rPr>
                <w:rFonts w:cstheme="minorHAnsi"/>
                <w:sz w:val="24"/>
                <w:szCs w:val="24"/>
              </w:rPr>
              <w:t>wealth.</w:t>
            </w:r>
          </w:p>
        </w:tc>
        <w:tc>
          <w:tcPr>
            <w:tcW w:w="708" w:type="dxa"/>
          </w:tcPr>
          <w:p w14:paraId="4A47E916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C5DF1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190B3C23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719A69F1" w14:textId="77777777" w:rsidTr="00BC45F3">
        <w:tc>
          <w:tcPr>
            <w:tcW w:w="562" w:type="dxa"/>
          </w:tcPr>
          <w:p w14:paraId="538C3082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14:paraId="442DBF39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Reasons why people continue to live in areas at risk from a tectonic hazard.</w:t>
            </w:r>
          </w:p>
        </w:tc>
        <w:tc>
          <w:tcPr>
            <w:tcW w:w="708" w:type="dxa"/>
          </w:tcPr>
          <w:p w14:paraId="2A0DB8F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C90BF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C9ED1E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5C80" w:rsidRPr="00245C80" w14:paraId="00593254" w14:textId="77777777" w:rsidTr="00BC45F3">
        <w:tc>
          <w:tcPr>
            <w:tcW w:w="562" w:type="dxa"/>
          </w:tcPr>
          <w:p w14:paraId="4BDF3EC8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14:paraId="4E785ECA" w14:textId="77777777" w:rsidR="00245C80" w:rsidRPr="00245C80" w:rsidRDefault="00245C80" w:rsidP="00BC4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45C80">
              <w:rPr>
                <w:rFonts w:cstheme="minorHAnsi"/>
                <w:sz w:val="24"/>
                <w:szCs w:val="24"/>
              </w:rPr>
              <w:t>How monitoring, prediction, protection and planning can reduce the risks from a tectonic hazard.</w:t>
            </w:r>
          </w:p>
        </w:tc>
        <w:tc>
          <w:tcPr>
            <w:tcW w:w="708" w:type="dxa"/>
          </w:tcPr>
          <w:p w14:paraId="7AD946F1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838A67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" w:type="dxa"/>
          </w:tcPr>
          <w:p w14:paraId="5D617F30" w14:textId="77777777" w:rsidR="00245C80" w:rsidRPr="00245C80" w:rsidRDefault="00245C80" w:rsidP="00BC45F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346766" w14:textId="77777777" w:rsidR="00245C80" w:rsidRPr="00245C80" w:rsidRDefault="00245C80">
      <w:pPr>
        <w:rPr>
          <w:rFonts w:cstheme="minorHAnsi"/>
          <w:sz w:val="24"/>
          <w:szCs w:val="24"/>
        </w:rPr>
      </w:pPr>
    </w:p>
    <w:sectPr w:rsidR="00245C80" w:rsidRPr="00245C80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245C80"/>
    <w:rsid w:val="0031263D"/>
    <w:rsid w:val="0036087B"/>
    <w:rsid w:val="00B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4</cp:revision>
  <dcterms:created xsi:type="dcterms:W3CDTF">2019-01-27T12:55:00Z</dcterms:created>
  <dcterms:modified xsi:type="dcterms:W3CDTF">2019-01-27T13:56:00Z</dcterms:modified>
</cp:coreProperties>
</file>